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5DBE1" w14:textId="77777777" w:rsidR="00D10650" w:rsidRPr="00CA7D46" w:rsidRDefault="00D10650" w:rsidP="00D10650">
      <w:pPr>
        <w:pBdr>
          <w:top w:val="single" w:sz="4" w:space="1" w:color="000000"/>
          <w:left w:val="single" w:sz="4" w:space="1" w:color="000000"/>
          <w:bottom w:val="single" w:sz="4" w:space="1" w:color="000000"/>
          <w:right w:val="single" w:sz="4" w:space="1" w:color="000000"/>
        </w:pBdr>
        <w:spacing w:after="240"/>
        <w:rPr>
          <w:rFonts w:asciiTheme="minorHAnsi" w:hAnsiTheme="minorHAnsi" w:cstheme="majorHAnsi"/>
          <w:sz w:val="20"/>
          <w:szCs w:val="20"/>
        </w:rPr>
      </w:pPr>
      <w:bookmarkStart w:id="0" w:name="_GoBack"/>
      <w:bookmarkEnd w:id="0"/>
    </w:p>
    <w:p w14:paraId="738133FB" w14:textId="77777777" w:rsidR="00D10650" w:rsidRPr="00CA7D46" w:rsidRDefault="00D10650" w:rsidP="00D10650">
      <w:pPr>
        <w:pBdr>
          <w:top w:val="single" w:sz="4" w:space="1" w:color="000000"/>
          <w:left w:val="single" w:sz="4" w:space="1" w:color="000000"/>
          <w:bottom w:val="single" w:sz="4" w:space="1" w:color="000000"/>
          <w:right w:val="single" w:sz="4" w:space="1" w:color="000000"/>
        </w:pBdr>
        <w:tabs>
          <w:tab w:val="left" w:pos="220"/>
          <w:tab w:val="left" w:pos="720"/>
        </w:tabs>
        <w:spacing w:after="240"/>
        <w:jc w:val="center"/>
        <w:rPr>
          <w:rFonts w:asciiTheme="minorHAnsi" w:hAnsiTheme="minorHAnsi" w:cstheme="majorHAnsi"/>
          <w:sz w:val="20"/>
          <w:szCs w:val="20"/>
        </w:rPr>
      </w:pPr>
      <w:r w:rsidRPr="00CA7D46">
        <w:rPr>
          <w:rFonts w:asciiTheme="minorHAnsi" w:hAnsiTheme="minorHAnsi" w:cstheme="majorHAnsi"/>
          <w:b/>
          <w:sz w:val="20"/>
          <w:szCs w:val="20"/>
        </w:rPr>
        <w:t xml:space="preserve">Modèle de lettre permettant de notifier aux personnes physiques de la survenance d’une violation de données personnelles   </w:t>
      </w:r>
    </w:p>
    <w:p w14:paraId="3EB42C54" w14:textId="77777777" w:rsidR="00D10650" w:rsidRPr="00CA7D46" w:rsidRDefault="00D10650" w:rsidP="00D10650">
      <w:pPr>
        <w:pBdr>
          <w:top w:val="single" w:sz="4" w:space="1" w:color="000000"/>
          <w:left w:val="single" w:sz="4" w:space="1" w:color="000000"/>
          <w:bottom w:val="single" w:sz="4" w:space="1" w:color="000000"/>
          <w:right w:val="single" w:sz="4" w:space="1" w:color="000000"/>
        </w:pBdr>
        <w:tabs>
          <w:tab w:val="left" w:pos="220"/>
          <w:tab w:val="left" w:pos="720"/>
        </w:tabs>
        <w:spacing w:after="240"/>
        <w:jc w:val="center"/>
        <w:rPr>
          <w:rFonts w:asciiTheme="minorHAnsi" w:hAnsiTheme="minorHAnsi" w:cstheme="majorHAnsi"/>
          <w:sz w:val="20"/>
          <w:szCs w:val="20"/>
        </w:rPr>
      </w:pPr>
    </w:p>
    <w:p w14:paraId="21156E01" w14:textId="77777777" w:rsidR="00D10650" w:rsidRPr="00CA7D46" w:rsidRDefault="00D10650" w:rsidP="00D10650">
      <w:pPr>
        <w:pBdr>
          <w:top w:val="nil"/>
          <w:left w:val="nil"/>
          <w:bottom w:val="nil"/>
          <w:right w:val="nil"/>
          <w:between w:val="nil"/>
        </w:pBdr>
        <w:spacing w:after="240"/>
        <w:rPr>
          <w:rFonts w:asciiTheme="minorHAnsi" w:hAnsiTheme="minorHAnsi" w:cstheme="majorHAnsi"/>
          <w:color w:val="000000"/>
        </w:rPr>
      </w:pPr>
      <w:r w:rsidRPr="00CA7D46">
        <w:rPr>
          <w:rFonts w:asciiTheme="minorHAnsi" w:hAnsiTheme="minorHAnsi" w:cstheme="majorHAnsi"/>
          <w:color w:val="000000"/>
          <w:u w:val="single"/>
        </w:rPr>
        <w:t xml:space="preserve">Objet </w:t>
      </w:r>
      <w:r w:rsidRPr="00CA7D46">
        <w:rPr>
          <w:rFonts w:asciiTheme="minorHAnsi" w:hAnsiTheme="minorHAnsi" w:cstheme="majorHAnsi"/>
          <w:color w:val="000000"/>
        </w:rPr>
        <w:t xml:space="preserve">: </w:t>
      </w:r>
      <w:r w:rsidRPr="00CA7D46">
        <w:rPr>
          <w:rFonts w:asciiTheme="minorHAnsi" w:hAnsiTheme="minorHAnsi" w:cstheme="majorHAnsi"/>
          <w:b/>
          <w:bCs/>
          <w:color w:val="000000"/>
        </w:rPr>
        <w:t>Notification d’une violation de données à caractère personnel</w:t>
      </w:r>
      <w:r w:rsidRPr="00CA7D46">
        <w:rPr>
          <w:rFonts w:asciiTheme="minorHAnsi" w:hAnsiTheme="minorHAnsi" w:cstheme="majorHAnsi"/>
          <w:color w:val="000000"/>
        </w:rPr>
        <w:t xml:space="preserve"> </w:t>
      </w:r>
    </w:p>
    <w:p w14:paraId="4E29EDE2" w14:textId="77777777" w:rsidR="00D10650" w:rsidRPr="00B73E0D" w:rsidRDefault="00D10650" w:rsidP="00D10650">
      <w:pPr>
        <w:pBdr>
          <w:top w:val="nil"/>
          <w:left w:val="nil"/>
          <w:bottom w:val="nil"/>
          <w:right w:val="nil"/>
          <w:between w:val="nil"/>
        </w:pBdr>
        <w:spacing w:after="240"/>
        <w:rPr>
          <w:rFonts w:ascii="Varela Round" w:hAnsi="Varela Round" w:cs="Varela Round"/>
          <w:color w:val="000000"/>
        </w:rPr>
      </w:pPr>
      <w:r w:rsidRPr="00B73E0D">
        <w:rPr>
          <w:rFonts w:ascii="Varela Round" w:hAnsi="Varela Round" w:cs="Varela Round" w:hint="cs"/>
          <w:color w:val="000000"/>
          <w:highlight w:val="yellow"/>
        </w:rPr>
        <w:t>Madame, Monsieur,</w:t>
      </w:r>
    </w:p>
    <w:p w14:paraId="3997E8EB" w14:textId="77777777" w:rsidR="00D10650" w:rsidRPr="00B73E0D" w:rsidRDefault="00D10650" w:rsidP="00D10650">
      <w:pPr>
        <w:pBdr>
          <w:top w:val="nil"/>
          <w:left w:val="nil"/>
          <w:bottom w:val="nil"/>
          <w:right w:val="nil"/>
          <w:between w:val="nil"/>
        </w:pBdr>
        <w:spacing w:after="240"/>
        <w:rPr>
          <w:rFonts w:ascii="Varela Round" w:hAnsi="Varela Round" w:cs="Varela Round"/>
          <w:color w:val="000000"/>
        </w:rPr>
      </w:pPr>
      <w:r w:rsidRPr="00B73E0D">
        <w:rPr>
          <w:rFonts w:ascii="Varela Round" w:hAnsi="Varela Round" w:cs="Varela Round" w:hint="cs"/>
          <w:color w:val="000000"/>
        </w:rPr>
        <w:t>[</w:t>
      </w:r>
      <w:r w:rsidRPr="00B73E0D">
        <w:rPr>
          <w:rFonts w:ascii="Varela Round" w:hAnsi="Varela Round" w:cs="Varela Round" w:hint="cs"/>
          <w:color w:val="000000"/>
          <w:highlight w:val="yellow"/>
        </w:rPr>
        <w:t>NOM STRUCTURE</w:t>
      </w:r>
      <w:r w:rsidRPr="00B73E0D">
        <w:rPr>
          <w:rFonts w:ascii="Varela Round" w:hAnsi="Varela Round" w:cs="Varela Round" w:hint="cs"/>
          <w:color w:val="000000"/>
        </w:rPr>
        <w:t xml:space="preserve">] accorde la plus grande importance à la protection de vos données à caractère personnel collectées et traitées dans le cadre </w:t>
      </w:r>
      <w:r w:rsidRPr="00B73E0D">
        <w:rPr>
          <w:rFonts w:ascii="Varela Round" w:hAnsi="Varela Round" w:cs="Varela Round" w:hint="cs"/>
        </w:rPr>
        <w:t>de votre prise en charge</w:t>
      </w:r>
      <w:r w:rsidRPr="00B73E0D">
        <w:rPr>
          <w:rFonts w:ascii="Varela Round" w:hAnsi="Varela Round" w:cs="Varela Round" w:hint="cs"/>
          <w:color w:val="000000"/>
        </w:rPr>
        <w:t xml:space="preserve">. </w:t>
      </w:r>
    </w:p>
    <w:p w14:paraId="13CF55D7" w14:textId="77777777" w:rsidR="00D10650" w:rsidRPr="00B73E0D" w:rsidRDefault="00D10650" w:rsidP="00D10650">
      <w:pPr>
        <w:pBdr>
          <w:top w:val="nil"/>
          <w:left w:val="nil"/>
          <w:bottom w:val="nil"/>
          <w:right w:val="nil"/>
          <w:between w:val="nil"/>
        </w:pBdr>
        <w:spacing w:after="240"/>
        <w:rPr>
          <w:rFonts w:ascii="Varela Round" w:hAnsi="Varela Round" w:cs="Varela Round"/>
          <w:color w:val="000000"/>
        </w:rPr>
      </w:pPr>
      <w:r w:rsidRPr="00B73E0D">
        <w:rPr>
          <w:rFonts w:ascii="Varela Round" w:hAnsi="Varela Round" w:cs="Varela Round" w:hint="cs"/>
          <w:color w:val="000000"/>
        </w:rPr>
        <w:t xml:space="preserve">Notre </w:t>
      </w:r>
      <w:r w:rsidRPr="00B73E0D">
        <w:rPr>
          <w:rFonts w:ascii="Varela Round" w:hAnsi="Varela Round" w:cs="Varela Round" w:hint="cs"/>
        </w:rPr>
        <w:t xml:space="preserve">structure </w:t>
      </w:r>
      <w:r w:rsidRPr="00B73E0D">
        <w:rPr>
          <w:rFonts w:ascii="Varela Round" w:hAnsi="Varela Round" w:cs="Varela Round" w:hint="cs"/>
          <w:color w:val="000000"/>
        </w:rPr>
        <w:t xml:space="preserve">a été confrontée à un événement ayant </w:t>
      </w:r>
      <w:r w:rsidRPr="00B73E0D">
        <w:rPr>
          <w:rFonts w:ascii="Varela Round" w:hAnsi="Varela Round" w:cs="Varela Round" w:hint="cs"/>
          <w:color w:val="000000"/>
          <w:highlight w:val="yellow"/>
        </w:rPr>
        <w:t>potentiellement</w:t>
      </w:r>
      <w:r w:rsidRPr="00B73E0D">
        <w:rPr>
          <w:rFonts w:ascii="Varela Round" w:hAnsi="Varela Round" w:cs="Varela Round" w:hint="cs"/>
          <w:color w:val="000000"/>
        </w:rPr>
        <w:t xml:space="preserve"> </w:t>
      </w:r>
      <w:r>
        <w:rPr>
          <w:rFonts w:ascii="Varela Round" w:hAnsi="Varela Round" w:cs="Varela Round"/>
          <w:color w:val="000000"/>
        </w:rPr>
        <w:t>permis</w:t>
      </w:r>
      <w:r w:rsidRPr="00B73E0D">
        <w:rPr>
          <w:rFonts w:ascii="Varela Round" w:hAnsi="Varela Round" w:cs="Varela Round" w:hint="cs"/>
          <w:color w:val="000000"/>
        </w:rPr>
        <w:t xml:space="preserve"> la </w:t>
      </w:r>
      <w:r w:rsidRPr="00B73E0D">
        <w:rPr>
          <w:rFonts w:ascii="Varela Round" w:hAnsi="Varela Round" w:cs="Varela Round" w:hint="cs"/>
          <w:color w:val="000000"/>
          <w:highlight w:val="yellow"/>
        </w:rPr>
        <w:t>diffusion non autorisée</w:t>
      </w:r>
      <w:r w:rsidRPr="00B73E0D">
        <w:rPr>
          <w:rFonts w:ascii="Varela Round" w:hAnsi="Varela Round" w:cs="Varela Round" w:hint="cs"/>
          <w:color w:val="000000"/>
        </w:rPr>
        <w:t xml:space="preserve"> de vos données à caractère personnel administratives suivantes : </w:t>
      </w:r>
    </w:p>
    <w:p w14:paraId="141CE41D" w14:textId="77777777" w:rsidR="00D10650" w:rsidRPr="00B73E0D" w:rsidRDefault="00D10650" w:rsidP="00D10650">
      <w:pPr>
        <w:pStyle w:val="Paragraphedeliste"/>
        <w:numPr>
          <w:ilvl w:val="0"/>
          <w:numId w:val="24"/>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rPr>
        <w:t>Nom de naissance / nom d’usage</w:t>
      </w:r>
    </w:p>
    <w:p w14:paraId="3367D932" w14:textId="77777777" w:rsidR="00D10650" w:rsidRPr="00B73E0D" w:rsidRDefault="00D10650" w:rsidP="00D10650">
      <w:pPr>
        <w:pStyle w:val="Paragraphedeliste"/>
        <w:numPr>
          <w:ilvl w:val="0"/>
          <w:numId w:val="24"/>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rPr>
        <w:t>Prénom</w:t>
      </w:r>
    </w:p>
    <w:p w14:paraId="32041088" w14:textId="77777777" w:rsidR="00D10650" w:rsidRPr="00B73E0D" w:rsidRDefault="00D10650" w:rsidP="00D10650">
      <w:pPr>
        <w:pStyle w:val="Paragraphedeliste"/>
        <w:numPr>
          <w:ilvl w:val="0"/>
          <w:numId w:val="24"/>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rPr>
        <w:t>Sexe</w:t>
      </w:r>
    </w:p>
    <w:p w14:paraId="60FB022D" w14:textId="77777777" w:rsidR="00D10650" w:rsidRPr="00B73E0D" w:rsidRDefault="00D10650" w:rsidP="00D10650">
      <w:pPr>
        <w:pStyle w:val="Paragraphedeliste"/>
        <w:numPr>
          <w:ilvl w:val="0"/>
          <w:numId w:val="24"/>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rPr>
        <w:t>Date de naissance</w:t>
      </w:r>
    </w:p>
    <w:p w14:paraId="188F7136" w14:textId="77777777" w:rsidR="00D10650" w:rsidRPr="00B73E0D" w:rsidRDefault="00D10650" w:rsidP="00D10650">
      <w:pPr>
        <w:pStyle w:val="Paragraphedeliste"/>
        <w:numPr>
          <w:ilvl w:val="0"/>
          <w:numId w:val="24"/>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rPr>
        <w:t>Ville de naissance</w:t>
      </w:r>
    </w:p>
    <w:p w14:paraId="51F6D791" w14:textId="77777777" w:rsidR="00D10650" w:rsidRPr="00710D89" w:rsidRDefault="00D10650" w:rsidP="00D10650">
      <w:pPr>
        <w:pStyle w:val="Paragraphedeliste"/>
        <w:numPr>
          <w:ilvl w:val="0"/>
          <w:numId w:val="24"/>
        </w:numPr>
        <w:pBdr>
          <w:top w:val="nil"/>
          <w:left w:val="nil"/>
          <w:bottom w:val="nil"/>
          <w:right w:val="nil"/>
          <w:between w:val="nil"/>
        </w:pBdr>
        <w:spacing w:after="240"/>
        <w:rPr>
          <w:rFonts w:ascii="Varela Round" w:hAnsi="Varela Round" w:cs="Varela Round"/>
          <w:highlight w:val="yellow"/>
        </w:rPr>
      </w:pPr>
      <w:r w:rsidRPr="00710D89">
        <w:rPr>
          <w:rFonts w:ascii="Varela Round" w:hAnsi="Varela Round" w:cs="Varela Round" w:hint="cs"/>
          <w:highlight w:val="yellow"/>
        </w:rPr>
        <w:t>Numéro de Sécurité Sociale / Identifiant National de Santé</w:t>
      </w:r>
    </w:p>
    <w:p w14:paraId="05B8C34D" w14:textId="77777777" w:rsidR="00D10650" w:rsidRPr="00B73E0D" w:rsidRDefault="00D10650" w:rsidP="00D10650">
      <w:pPr>
        <w:pStyle w:val="Paragraphedeliste"/>
        <w:numPr>
          <w:ilvl w:val="0"/>
          <w:numId w:val="24"/>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rPr>
        <w:t>Adresse électronique</w:t>
      </w:r>
    </w:p>
    <w:p w14:paraId="1C290A7C" w14:textId="77777777" w:rsidR="00D10650" w:rsidRPr="00B73E0D" w:rsidRDefault="00D10650" w:rsidP="00D10650">
      <w:pPr>
        <w:pStyle w:val="Paragraphedeliste"/>
        <w:numPr>
          <w:ilvl w:val="0"/>
          <w:numId w:val="24"/>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rPr>
        <w:t>Numéro de téléphone</w:t>
      </w:r>
    </w:p>
    <w:p w14:paraId="6D8402A6" w14:textId="77777777" w:rsidR="00D10650" w:rsidRPr="00B73E0D" w:rsidRDefault="00D10650" w:rsidP="00D10650">
      <w:p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color w:val="000000"/>
        </w:rPr>
        <w:t xml:space="preserve">Les mesures techniques et organisationnelles appropriées ont été prise pour </w:t>
      </w:r>
      <w:r w:rsidRPr="00B73E0D">
        <w:rPr>
          <w:rFonts w:ascii="Varela Round" w:hAnsi="Varela Round" w:cs="Varela Round" w:hint="cs"/>
        </w:rPr>
        <w:t>mettre fin à l’acte malveillant.</w:t>
      </w:r>
    </w:p>
    <w:p w14:paraId="7C667EB5" w14:textId="77777777" w:rsidR="00D10650" w:rsidRPr="00B73E0D" w:rsidRDefault="00D10650" w:rsidP="00D10650">
      <w:pPr>
        <w:pBdr>
          <w:top w:val="nil"/>
          <w:left w:val="nil"/>
          <w:bottom w:val="nil"/>
          <w:right w:val="nil"/>
          <w:between w:val="nil"/>
        </w:pBdr>
        <w:spacing w:after="240"/>
        <w:rPr>
          <w:rFonts w:ascii="Varela Round" w:hAnsi="Varela Round" w:cs="Varela Round"/>
          <w:color w:val="212121"/>
        </w:rPr>
      </w:pPr>
      <w:r w:rsidRPr="00B73E0D">
        <w:rPr>
          <w:rFonts w:ascii="Varela Round" w:hAnsi="Varela Round" w:cs="Varela Round" w:hint="cs"/>
          <w:color w:val="212121"/>
        </w:rPr>
        <w:t>En conséquence, nous vous recommandons d’adopter les bonnes pratiques suivantes : </w:t>
      </w:r>
    </w:p>
    <w:p w14:paraId="0317CEE2" w14:textId="77777777" w:rsidR="00D10650" w:rsidRPr="00B73E0D" w:rsidRDefault="00D10650" w:rsidP="00D10650">
      <w:pPr>
        <w:pStyle w:val="Paragraphedeliste"/>
        <w:numPr>
          <w:ilvl w:val="0"/>
          <w:numId w:val="25"/>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color w:val="212121"/>
        </w:rPr>
        <w:t>Ne pas ouvrir de courriels qui semblent provenir d’expéditeurs frauduleux, (toujours vérifier l’adresse électronique de l’émetteur).</w:t>
      </w:r>
    </w:p>
    <w:p w14:paraId="43686195" w14:textId="77777777" w:rsidR="00D10650" w:rsidRPr="00B73E0D" w:rsidRDefault="00D10650" w:rsidP="00D10650">
      <w:pPr>
        <w:pStyle w:val="Paragraphedeliste"/>
        <w:numPr>
          <w:ilvl w:val="0"/>
          <w:numId w:val="25"/>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color w:val="212121"/>
        </w:rPr>
        <w:t>Ne pas ouvrir les pièces jointes dans ces courriels</w:t>
      </w:r>
    </w:p>
    <w:p w14:paraId="167474CA" w14:textId="77777777" w:rsidR="00D10650" w:rsidRPr="00B73E0D" w:rsidRDefault="00D10650" w:rsidP="00D10650">
      <w:pPr>
        <w:pStyle w:val="Paragraphedeliste"/>
        <w:numPr>
          <w:ilvl w:val="0"/>
          <w:numId w:val="25"/>
        </w:num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color w:val="212121"/>
        </w:rPr>
        <w:t>Ne jamais transmettre votre mot de passe ou RIB par courriel ou téléphone (nos équipes, ainsi que la sécurité sociale ne vous les demandent jamais)</w:t>
      </w:r>
    </w:p>
    <w:p w14:paraId="0CB123D5" w14:textId="77777777" w:rsidR="00D10650" w:rsidRDefault="00D10650" w:rsidP="00D10650">
      <w:pPr>
        <w:pBdr>
          <w:top w:val="nil"/>
          <w:left w:val="nil"/>
          <w:bottom w:val="nil"/>
          <w:right w:val="nil"/>
          <w:between w:val="nil"/>
        </w:pBdr>
        <w:spacing w:after="240"/>
        <w:rPr>
          <w:rFonts w:ascii="Varela Round" w:hAnsi="Varela Round" w:cs="Varela Round"/>
          <w:color w:val="0078D4"/>
          <w:u w:val="single"/>
        </w:rPr>
      </w:pPr>
      <w:r w:rsidRPr="00B73E0D">
        <w:rPr>
          <w:rFonts w:ascii="Varela Round" w:hAnsi="Varela Round" w:cs="Varela Round" w:hint="cs"/>
          <w:color w:val="212121"/>
        </w:rPr>
        <w:t>Nous vous recommandons également de conserver toutes les preuves (numéro de téléphone, messages, adresse du site web, …) de démarches suspicieuses en lien avec une utilisation malveillante de vos données que vous pourrez nous signaler à </w:t>
      </w:r>
      <w:proofErr w:type="spellStart"/>
      <w:r w:rsidRPr="002718B5">
        <w:rPr>
          <w:rFonts w:ascii="Varela Round" w:hAnsi="Varela Round" w:cs="Varela Round" w:hint="cs"/>
          <w:color w:val="0078D4"/>
          <w:highlight w:val="yellow"/>
          <w:u w:val="single"/>
        </w:rPr>
        <w:t>dpo</w:t>
      </w:r>
      <w:proofErr w:type="spellEnd"/>
      <w:r w:rsidRPr="002718B5">
        <w:rPr>
          <w:rFonts w:ascii="Varela Round" w:hAnsi="Varela Round" w:cs="Varela Round" w:hint="cs"/>
          <w:color w:val="0078D4"/>
          <w:highlight w:val="yellow"/>
          <w:u w:val="single"/>
        </w:rPr>
        <w:t>@.......</w:t>
      </w:r>
    </w:p>
    <w:p w14:paraId="02B84992" w14:textId="77777777" w:rsidR="00D10650" w:rsidRPr="007B0D38" w:rsidRDefault="00D10650" w:rsidP="00D10650">
      <w:p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color w:val="212121"/>
        </w:rPr>
        <w:br/>
      </w:r>
      <w:r w:rsidRPr="00B73E0D">
        <w:rPr>
          <w:rFonts w:ascii="Varela Round" w:hAnsi="Varela Round" w:cs="Varela Round" w:hint="cs"/>
        </w:rPr>
        <w:t xml:space="preserve">Nous nous tenons également à votre disposition pour toute question complémentaire, n’hésitez pas à nous contacter : </w:t>
      </w:r>
      <w:r>
        <w:rPr>
          <w:rFonts w:ascii="Varela Round" w:hAnsi="Varela Round" w:cs="Varela Round"/>
        </w:rPr>
        <w:t>p</w:t>
      </w:r>
      <w:r w:rsidRPr="007B0D38">
        <w:rPr>
          <w:rFonts w:ascii="Varela Round" w:hAnsi="Varela Round" w:cs="Varela Round" w:hint="cs"/>
          <w:highlight w:val="yellow"/>
        </w:rPr>
        <w:t xml:space="preserve">ar mail : </w:t>
      </w:r>
      <w:proofErr w:type="spellStart"/>
      <w:r w:rsidRPr="007B0D38">
        <w:rPr>
          <w:rFonts w:ascii="Varela Round" w:hAnsi="Varela Round" w:cs="Varela Round" w:hint="cs"/>
          <w:highlight w:val="yellow"/>
        </w:rPr>
        <w:t>dpo</w:t>
      </w:r>
      <w:proofErr w:type="spellEnd"/>
      <w:r w:rsidRPr="007B0D38">
        <w:rPr>
          <w:rFonts w:ascii="Varela Round" w:hAnsi="Varela Round" w:cs="Varela Round" w:hint="cs"/>
          <w:highlight w:val="yellow"/>
        </w:rPr>
        <w:t>@......</w:t>
      </w:r>
    </w:p>
    <w:p w14:paraId="72EB1970" w14:textId="77777777" w:rsidR="00D10650" w:rsidRPr="00B73E0D" w:rsidRDefault="00D10650" w:rsidP="00D10650">
      <w:pPr>
        <w:rPr>
          <w:rFonts w:ascii="Varela Round" w:hAnsi="Varela Round" w:cs="Varela Round"/>
        </w:rPr>
      </w:pPr>
      <w:r w:rsidRPr="00B73E0D">
        <w:rPr>
          <w:rFonts w:ascii="Varela Round" w:hAnsi="Varela Round" w:cs="Varela Round" w:hint="cs"/>
        </w:rPr>
        <w:t>Nous tenons à vous présenter nos excuses pour le</w:t>
      </w:r>
      <w:r>
        <w:rPr>
          <w:rFonts w:ascii="Varela Round" w:hAnsi="Varela Round" w:cs="Varela Round"/>
        </w:rPr>
        <w:t>s éventuels</w:t>
      </w:r>
      <w:r w:rsidRPr="00B73E0D">
        <w:rPr>
          <w:rFonts w:ascii="Varela Round" w:hAnsi="Varela Round" w:cs="Varela Round" w:hint="cs"/>
        </w:rPr>
        <w:t xml:space="preserve"> désagrément</w:t>
      </w:r>
      <w:r>
        <w:rPr>
          <w:rFonts w:ascii="Varela Round" w:hAnsi="Varela Round" w:cs="Varela Round"/>
        </w:rPr>
        <w:t xml:space="preserve">s </w:t>
      </w:r>
      <w:r w:rsidRPr="00B73E0D">
        <w:rPr>
          <w:rFonts w:ascii="Varela Round" w:hAnsi="Varela Round" w:cs="Varela Round" w:hint="cs"/>
        </w:rPr>
        <w:t>occasionné</w:t>
      </w:r>
      <w:r>
        <w:rPr>
          <w:rFonts w:ascii="Varela Round" w:hAnsi="Varela Round" w:cs="Varela Round"/>
        </w:rPr>
        <w:t>s</w:t>
      </w:r>
      <w:r w:rsidRPr="00B73E0D">
        <w:rPr>
          <w:rFonts w:ascii="Varela Round" w:hAnsi="Varela Round" w:cs="Varela Round" w:hint="cs"/>
        </w:rPr>
        <w:t xml:space="preserve"> et vous informons par ailleurs que cet incident a fait l’objet d’une notification auprès de la CNIL.</w:t>
      </w:r>
    </w:p>
    <w:p w14:paraId="403BCEC2" w14:textId="77777777" w:rsidR="00D10650" w:rsidRDefault="00D10650" w:rsidP="00D10650">
      <w:pPr>
        <w:pBdr>
          <w:top w:val="nil"/>
          <w:left w:val="nil"/>
          <w:bottom w:val="nil"/>
          <w:right w:val="nil"/>
          <w:between w:val="nil"/>
        </w:pBdr>
        <w:spacing w:after="240"/>
        <w:rPr>
          <w:rFonts w:ascii="Varela Round" w:hAnsi="Varela Round" w:cs="Varela Round"/>
          <w:color w:val="000000"/>
        </w:rPr>
      </w:pPr>
    </w:p>
    <w:p w14:paraId="5177B6A0" w14:textId="77777777" w:rsidR="00D10650" w:rsidRPr="00B73E0D" w:rsidRDefault="00D10650" w:rsidP="00D10650">
      <w:pPr>
        <w:pBdr>
          <w:top w:val="nil"/>
          <w:left w:val="nil"/>
          <w:bottom w:val="nil"/>
          <w:right w:val="nil"/>
          <w:between w:val="nil"/>
        </w:pBdr>
        <w:spacing w:after="240"/>
        <w:rPr>
          <w:rFonts w:ascii="Varela Round" w:hAnsi="Varela Round" w:cs="Varela Round"/>
          <w:color w:val="000000"/>
        </w:rPr>
      </w:pPr>
      <w:r w:rsidRPr="00B73E0D">
        <w:rPr>
          <w:rFonts w:ascii="Varela Round" w:hAnsi="Varela Round" w:cs="Varela Round" w:hint="cs"/>
          <w:color w:val="000000"/>
        </w:rPr>
        <w:lastRenderedPageBreak/>
        <w:t>Nous vous prions d’agréer</w:t>
      </w:r>
      <w:r w:rsidRPr="00053611">
        <w:rPr>
          <w:rFonts w:ascii="Varela Round" w:hAnsi="Varela Round" w:cs="Varela Round" w:hint="cs"/>
          <w:color w:val="000000"/>
          <w:highlight w:val="yellow"/>
        </w:rPr>
        <w:t>, (Madame), (Monsieur),</w:t>
      </w:r>
      <w:r w:rsidRPr="00B73E0D">
        <w:rPr>
          <w:rFonts w:ascii="Varela Round" w:hAnsi="Varela Round" w:cs="Varela Round" w:hint="cs"/>
          <w:color w:val="000000"/>
        </w:rPr>
        <w:t xml:space="preserve"> l’expression de nos salutations distinguées.</w:t>
      </w:r>
    </w:p>
    <w:p w14:paraId="78A60345" w14:textId="77777777" w:rsidR="00D10650" w:rsidRPr="00B73E0D" w:rsidRDefault="00D10650" w:rsidP="00D10650">
      <w:pPr>
        <w:pBdr>
          <w:top w:val="nil"/>
          <w:left w:val="nil"/>
          <w:bottom w:val="nil"/>
          <w:right w:val="nil"/>
          <w:between w:val="nil"/>
        </w:pBdr>
        <w:spacing w:after="240"/>
        <w:rPr>
          <w:rFonts w:ascii="Varela Round" w:hAnsi="Varela Round" w:cs="Varela Round"/>
        </w:rPr>
      </w:pPr>
      <w:r w:rsidRPr="00B73E0D">
        <w:rPr>
          <w:rFonts w:ascii="Varela Round" w:hAnsi="Varela Round" w:cs="Varela Round" w:hint="cs"/>
        </w:rPr>
        <w:t>[</w:t>
      </w:r>
      <w:proofErr w:type="gramStart"/>
      <w:r w:rsidRPr="00B73E0D">
        <w:rPr>
          <w:rFonts w:ascii="Varela Round" w:hAnsi="Varela Round" w:cs="Varela Round" w:hint="cs"/>
          <w:highlight w:val="yellow"/>
        </w:rPr>
        <w:t>nom</w:t>
      </w:r>
      <w:proofErr w:type="gramEnd"/>
      <w:r w:rsidRPr="00B73E0D">
        <w:rPr>
          <w:rFonts w:ascii="Varela Round" w:hAnsi="Varela Round" w:cs="Varela Round" w:hint="cs"/>
          <w:highlight w:val="yellow"/>
        </w:rPr>
        <w:t xml:space="preserve"> qualité du responsable de traitement]</w:t>
      </w:r>
    </w:p>
    <w:p w14:paraId="13D86488" w14:textId="77777777" w:rsidR="00D10650" w:rsidRPr="00B73E0D" w:rsidRDefault="00D10650" w:rsidP="00D10650">
      <w:pPr>
        <w:pBdr>
          <w:top w:val="nil"/>
          <w:left w:val="nil"/>
          <w:bottom w:val="nil"/>
          <w:right w:val="nil"/>
          <w:between w:val="nil"/>
        </w:pBdr>
        <w:spacing w:after="240"/>
        <w:rPr>
          <w:rFonts w:ascii="Varela Round" w:hAnsi="Varela Round" w:cs="Varela Round"/>
          <w:color w:val="000000"/>
        </w:rPr>
      </w:pPr>
      <w:r w:rsidRPr="00B73E0D">
        <w:rPr>
          <w:rFonts w:ascii="Varela Round" w:hAnsi="Varela Round" w:cs="Varela Round" w:hint="cs"/>
          <w:highlight w:val="yellow"/>
        </w:rPr>
        <w:t>[</w:t>
      </w:r>
      <w:proofErr w:type="gramStart"/>
      <w:r w:rsidRPr="00B73E0D">
        <w:rPr>
          <w:rFonts w:ascii="Varela Round" w:hAnsi="Varela Round" w:cs="Varela Round" w:hint="cs"/>
          <w:color w:val="000000"/>
          <w:highlight w:val="yellow"/>
        </w:rPr>
        <w:t>signature</w:t>
      </w:r>
      <w:proofErr w:type="gramEnd"/>
      <w:r w:rsidRPr="00B73E0D">
        <w:rPr>
          <w:rFonts w:ascii="Varela Round" w:hAnsi="Varela Round" w:cs="Varela Round" w:hint="cs"/>
          <w:highlight w:val="yellow"/>
        </w:rPr>
        <w:t>]</w:t>
      </w:r>
    </w:p>
    <w:p w14:paraId="6526BFD9" w14:textId="77777777" w:rsidR="003F3B6D" w:rsidRPr="00AA5F48" w:rsidRDefault="003F3B6D" w:rsidP="00AA5F48"/>
    <w:sectPr w:rsidR="003F3B6D" w:rsidRPr="00AA5F48" w:rsidSect="00B2645B">
      <w:headerReference w:type="default" r:id="rId8"/>
      <w:footerReference w:type="first" r:id="rId9"/>
      <w:pgSz w:w="11906" w:h="16838"/>
      <w:pgMar w:top="1418" w:right="1134" w:bottom="1559" w:left="1134" w:header="624" w:footer="25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227DF" w14:textId="77777777" w:rsidR="00BE0CE1" w:rsidRDefault="00BE0CE1" w:rsidP="00F93FAF">
      <w:r>
        <w:separator/>
      </w:r>
    </w:p>
  </w:endnote>
  <w:endnote w:type="continuationSeparator" w:id="0">
    <w:p w14:paraId="09ECFA67" w14:textId="77777777" w:rsidR="00BE0CE1" w:rsidRDefault="00BE0CE1" w:rsidP="00F93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Open Sans">
    <w:altName w:val="Tahoma"/>
    <w:panose1 w:val="020B0606030504020204"/>
    <w:charset w:val="00"/>
    <w:family w:val="swiss"/>
    <w:pitch w:val="variable"/>
    <w:sig w:usb0="E00002EF" w:usb1="4000205B" w:usb2="00000028" w:usb3="00000000" w:csb0="0000019F" w:csb1="00000000"/>
  </w:font>
  <w:font w:name="Century Schoolbook">
    <w:panose1 w:val="02040604050505020304"/>
    <w:charset w:val="00"/>
    <w:family w:val="roman"/>
    <w:pitch w:val="variable"/>
    <w:sig w:usb0="00000287" w:usb1="00000000" w:usb2="00000000" w:usb3="00000000" w:csb0="0000009F" w:csb1="00000000"/>
  </w:font>
  <w:font w:name="PT Sans">
    <w:altName w:val="Corbel"/>
    <w:panose1 w:val="020B0503020203020204"/>
    <w:charset w:val="00"/>
    <w:family w:val="swiss"/>
    <w:pitch w:val="variable"/>
    <w:sig w:usb0="A00002EF" w:usb1="5000204B" w:usb2="00000020" w:usb3="00000000" w:csb0="00000097" w:csb1="00000000"/>
  </w:font>
  <w:font w:name="Segoe UI">
    <w:panose1 w:val="020B0502040204020203"/>
    <w:charset w:val="00"/>
    <w:family w:val="swiss"/>
    <w:pitch w:val="variable"/>
    <w:sig w:usb0="E4002EFF" w:usb1="C000E47F" w:usb2="00000009" w:usb3="00000000" w:csb0="000001FF" w:csb1="00000000"/>
  </w:font>
  <w:font w:name="Varela Round">
    <w:altName w:val="Arial"/>
    <w:charset w:val="B1"/>
    <w:family w:val="auto"/>
    <w:pitch w:val="variable"/>
    <w:sig w:usb0="A00008FF" w:usb1="4000204B" w:usb2="00000000" w:usb3="00000000" w:csb0="000001B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49A7" w14:textId="77777777" w:rsidR="00C4579F" w:rsidRPr="00444C01" w:rsidRDefault="00C4579F">
    <w:pPr>
      <w:pStyle w:val="Pieddepage"/>
      <w:rPr>
        <w:rFonts w:asciiTheme="majorHAnsi" w:hAnsi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C28A9" w14:textId="77777777" w:rsidR="00BE0CE1" w:rsidRDefault="00BE0CE1" w:rsidP="00F93FAF">
      <w:r>
        <w:separator/>
      </w:r>
    </w:p>
  </w:footnote>
  <w:footnote w:type="continuationSeparator" w:id="0">
    <w:p w14:paraId="0BABB7CA" w14:textId="77777777" w:rsidR="00BE0CE1" w:rsidRDefault="00BE0CE1" w:rsidP="00F93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ED00" w14:textId="77777777" w:rsidR="00F93FAF" w:rsidRDefault="006942BC">
    <w:pPr>
      <w:pStyle w:val="En-tt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BE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064D17"/>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0DB641BC"/>
    <w:multiLevelType w:val="hybridMultilevel"/>
    <w:tmpl w:val="1C2E7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632115"/>
    <w:multiLevelType w:val="hybridMultilevel"/>
    <w:tmpl w:val="B2D426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3E6E4C"/>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E95124"/>
    <w:multiLevelType w:val="hybridMultilevel"/>
    <w:tmpl w:val="24484160"/>
    <w:lvl w:ilvl="0" w:tplc="F8EE669A">
      <w:start w:val="1"/>
      <w:numFmt w:val="bullet"/>
      <w:lvlText w:val=""/>
      <w:lvlJc w:val="left"/>
      <w:pPr>
        <w:ind w:left="720" w:hanging="360"/>
      </w:pPr>
      <w:rPr>
        <w:rFonts w:ascii="Wingdings" w:hAnsi="Wingdings" w:hint="default"/>
        <w:color w:val="00B3BA" w:themeColor="accen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EB23C2"/>
    <w:multiLevelType w:val="hybridMultilevel"/>
    <w:tmpl w:val="F33A9604"/>
    <w:lvl w:ilvl="0" w:tplc="9CE21856">
      <w:start w:val="1"/>
      <w:numFmt w:val="bullet"/>
      <w:lvlText w:val=""/>
      <w:lvlJc w:val="left"/>
      <w:pPr>
        <w:ind w:left="720" w:hanging="360"/>
      </w:pPr>
      <w:rPr>
        <w:rFonts w:ascii="Webdings" w:hAnsi="Webdings" w:hint="default"/>
        <w:color w:val="00B3BA" w:themeColor="accent1"/>
      </w:rPr>
    </w:lvl>
    <w:lvl w:ilvl="1" w:tplc="82D2442E">
      <w:start w:val="1"/>
      <w:numFmt w:val="bullet"/>
      <w:lvlText w:val=""/>
      <w:lvlJc w:val="left"/>
      <w:pPr>
        <w:ind w:left="1440" w:hanging="360"/>
      </w:pPr>
      <w:rPr>
        <w:rFonts w:ascii="Symbol" w:hAnsi="Symbol" w:hint="default"/>
        <w:b w:val="0"/>
        <w:color w:val="00B3BA" w:themeColor="accent1"/>
      </w:rPr>
    </w:lvl>
    <w:lvl w:ilvl="2" w:tplc="A08A6FDA">
      <w:start w:val="1"/>
      <w:numFmt w:val="bullet"/>
      <w:lvlText w:val="o"/>
      <w:lvlJc w:val="left"/>
      <w:pPr>
        <w:ind w:left="2160" w:hanging="360"/>
      </w:pPr>
      <w:rPr>
        <w:rFonts w:ascii="Courier New" w:hAnsi="Courier New" w:hint="default"/>
        <w:color w:val="00B3BA" w:themeColor="accent1"/>
      </w:rPr>
    </w:lvl>
    <w:lvl w:ilvl="3" w:tplc="0DB06EB8">
      <w:start w:val="1"/>
      <w:numFmt w:val="bullet"/>
      <w:lvlText w:val=""/>
      <w:lvlJc w:val="left"/>
      <w:pPr>
        <w:ind w:left="2880" w:hanging="360"/>
      </w:pPr>
      <w:rPr>
        <w:rFonts w:ascii="Wingdings" w:hAnsi="Wingdings" w:hint="default"/>
        <w:color w:val="00B3BA"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036BDD"/>
    <w:multiLevelType w:val="hybridMultilevel"/>
    <w:tmpl w:val="EBDE3E5E"/>
    <w:lvl w:ilvl="0" w:tplc="F244BBB6">
      <w:start w:val="1"/>
      <w:numFmt w:val="bullet"/>
      <w:lvlText w:val=""/>
      <w:lvlJc w:val="left"/>
      <w:pPr>
        <w:ind w:left="720" w:hanging="360"/>
      </w:pPr>
      <w:rPr>
        <w:rFonts w:ascii="Webdings" w:hAnsi="Webdings" w:hint="default"/>
        <w:color w:val="00B3BA" w:themeColor="accent1"/>
      </w:rPr>
    </w:lvl>
    <w:lvl w:ilvl="1" w:tplc="2B109006">
      <w:start w:val="1"/>
      <w:numFmt w:val="bullet"/>
      <w:lvlText w:val=""/>
      <w:lvlJc w:val="left"/>
      <w:pPr>
        <w:ind w:left="1440" w:hanging="360"/>
      </w:pPr>
      <w:rPr>
        <w:rFonts w:ascii="Symbol" w:hAnsi="Symbol" w:hint="default"/>
        <w:b w:val="0"/>
        <w:color w:val="00B3BA" w:themeColor="accent1"/>
      </w:rPr>
    </w:lvl>
    <w:lvl w:ilvl="2" w:tplc="6B4CC18C">
      <w:start w:val="1"/>
      <w:numFmt w:val="bullet"/>
      <w:lvlText w:val="o"/>
      <w:lvlJc w:val="left"/>
      <w:pPr>
        <w:ind w:left="2160" w:hanging="360"/>
      </w:pPr>
      <w:rPr>
        <w:rFonts w:ascii="Courier New" w:hAnsi="Courier New" w:hint="default"/>
        <w:color w:val="00B3BA" w:themeColor="accent1"/>
      </w:rPr>
    </w:lvl>
    <w:lvl w:ilvl="3" w:tplc="F8EE669A">
      <w:start w:val="1"/>
      <w:numFmt w:val="bullet"/>
      <w:lvlText w:val=""/>
      <w:lvlJc w:val="left"/>
      <w:pPr>
        <w:ind w:left="2880" w:hanging="360"/>
      </w:pPr>
      <w:rPr>
        <w:rFonts w:ascii="Wingdings" w:hAnsi="Wingdings" w:hint="default"/>
        <w:color w:val="00B3BA"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5F740B"/>
    <w:multiLevelType w:val="hybridMultilevel"/>
    <w:tmpl w:val="44086F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8351080"/>
    <w:multiLevelType w:val="hybridMultilevel"/>
    <w:tmpl w:val="7B5294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AFD3DFE"/>
    <w:multiLevelType w:val="hybridMultilevel"/>
    <w:tmpl w:val="EBE8CDC6"/>
    <w:lvl w:ilvl="0" w:tplc="0DB06EB8">
      <w:start w:val="1"/>
      <w:numFmt w:val="bullet"/>
      <w:lvlText w:val=""/>
      <w:lvlJc w:val="left"/>
      <w:pPr>
        <w:ind w:left="360" w:hanging="360"/>
      </w:pPr>
      <w:rPr>
        <w:rFonts w:ascii="Wingdings" w:hAnsi="Wingdings" w:hint="default"/>
        <w:color w:val="00B3BA" w:themeColor="accent1"/>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360" w:hanging="360"/>
      </w:pPr>
      <w:rPr>
        <w:rFonts w:ascii="Wingdings" w:hAnsi="Wingdings" w:hint="default"/>
      </w:rPr>
    </w:lvl>
    <w:lvl w:ilvl="3" w:tplc="040C0001">
      <w:start w:val="1"/>
      <w:numFmt w:val="bullet"/>
      <w:lvlText w:val=""/>
      <w:lvlJc w:val="left"/>
      <w:pPr>
        <w:ind w:left="360" w:hanging="360"/>
      </w:pPr>
      <w:rPr>
        <w:rFonts w:ascii="Symbol" w:hAnsi="Symbol" w:hint="default"/>
      </w:rPr>
    </w:lvl>
    <w:lvl w:ilvl="4" w:tplc="040C0003">
      <w:start w:val="1"/>
      <w:numFmt w:val="bullet"/>
      <w:lvlText w:val="o"/>
      <w:lvlJc w:val="left"/>
      <w:pPr>
        <w:ind w:left="1080" w:hanging="360"/>
      </w:pPr>
      <w:rPr>
        <w:rFonts w:ascii="Courier New" w:hAnsi="Courier New" w:cs="Courier New" w:hint="default"/>
      </w:rPr>
    </w:lvl>
    <w:lvl w:ilvl="5" w:tplc="040C0005">
      <w:start w:val="1"/>
      <w:numFmt w:val="bullet"/>
      <w:lvlText w:val=""/>
      <w:lvlJc w:val="left"/>
      <w:pPr>
        <w:ind w:left="1800" w:hanging="360"/>
      </w:pPr>
      <w:rPr>
        <w:rFonts w:ascii="Wingdings" w:hAnsi="Wingdings" w:hint="default"/>
      </w:rPr>
    </w:lvl>
    <w:lvl w:ilvl="6" w:tplc="040C0001">
      <w:start w:val="1"/>
      <w:numFmt w:val="bullet"/>
      <w:lvlText w:val=""/>
      <w:lvlJc w:val="left"/>
      <w:pPr>
        <w:ind w:left="2520" w:hanging="360"/>
      </w:pPr>
      <w:rPr>
        <w:rFonts w:ascii="Symbol" w:hAnsi="Symbol" w:hint="default"/>
      </w:rPr>
    </w:lvl>
    <w:lvl w:ilvl="7" w:tplc="040C0003">
      <w:start w:val="1"/>
      <w:numFmt w:val="bullet"/>
      <w:lvlText w:val="o"/>
      <w:lvlJc w:val="left"/>
      <w:pPr>
        <w:ind w:left="3240" w:hanging="360"/>
      </w:pPr>
      <w:rPr>
        <w:rFonts w:ascii="Courier New" w:hAnsi="Courier New" w:cs="Courier New" w:hint="default"/>
      </w:rPr>
    </w:lvl>
    <w:lvl w:ilvl="8" w:tplc="040C0005">
      <w:start w:val="1"/>
      <w:numFmt w:val="bullet"/>
      <w:lvlText w:val=""/>
      <w:lvlJc w:val="left"/>
      <w:pPr>
        <w:ind w:left="3960" w:hanging="360"/>
      </w:pPr>
      <w:rPr>
        <w:rFonts w:ascii="Wingdings" w:hAnsi="Wingdings" w:hint="default"/>
      </w:rPr>
    </w:lvl>
  </w:abstractNum>
  <w:abstractNum w:abstractNumId="11" w15:restartNumberingAfterBreak="0">
    <w:nsid w:val="41A1017D"/>
    <w:multiLevelType w:val="hybridMultilevel"/>
    <w:tmpl w:val="F87648E8"/>
    <w:lvl w:ilvl="0" w:tplc="040C000B">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3">
      <w:start w:val="1"/>
      <w:numFmt w:val="bullet"/>
      <w:lvlText w:val="o"/>
      <w:lvlJc w:val="left"/>
      <w:pPr>
        <w:ind w:left="2160" w:hanging="360"/>
      </w:pPr>
      <w:rPr>
        <w:rFonts w:ascii="Courier New" w:hAnsi="Courier New" w:cs="Courier New" w:hint="default"/>
      </w:rPr>
    </w:lvl>
    <w:lvl w:ilvl="3" w:tplc="040C000D">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AD191E"/>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E1D7FE8"/>
    <w:multiLevelType w:val="hybridMultilevel"/>
    <w:tmpl w:val="A39E4FC6"/>
    <w:lvl w:ilvl="0" w:tplc="9CE21856">
      <w:start w:val="1"/>
      <w:numFmt w:val="bullet"/>
      <w:lvlText w:val=""/>
      <w:lvlJc w:val="left"/>
      <w:pPr>
        <w:ind w:left="720" w:hanging="360"/>
      </w:pPr>
      <w:rPr>
        <w:rFonts w:ascii="Webdings" w:hAnsi="Webdings" w:hint="default"/>
        <w:color w:val="00B3BA" w:themeColor="accent1"/>
      </w:rPr>
    </w:lvl>
    <w:lvl w:ilvl="1" w:tplc="EA6CD130">
      <w:start w:val="1"/>
      <w:numFmt w:val="bullet"/>
      <w:pStyle w:val="puce2"/>
      <w:lvlText w:val=""/>
      <w:lvlJc w:val="left"/>
      <w:pPr>
        <w:ind w:left="1440" w:hanging="360"/>
      </w:pPr>
      <w:rPr>
        <w:rFonts w:ascii="Symbol" w:hAnsi="Symbol" w:hint="default"/>
        <w:b w:val="0"/>
        <w:color w:val="00B3BA" w:themeColor="accent1"/>
      </w:rPr>
    </w:lvl>
    <w:lvl w:ilvl="2" w:tplc="A08A6FDA">
      <w:start w:val="1"/>
      <w:numFmt w:val="bullet"/>
      <w:lvlText w:val="o"/>
      <w:lvlJc w:val="left"/>
      <w:pPr>
        <w:ind w:left="2160" w:hanging="360"/>
      </w:pPr>
      <w:rPr>
        <w:rFonts w:ascii="Courier New" w:hAnsi="Courier New" w:hint="default"/>
        <w:color w:val="00B3BA" w:themeColor="accent1"/>
      </w:rPr>
    </w:lvl>
    <w:lvl w:ilvl="3" w:tplc="0DB06EB8">
      <w:start w:val="1"/>
      <w:numFmt w:val="bullet"/>
      <w:lvlText w:val=""/>
      <w:lvlJc w:val="left"/>
      <w:pPr>
        <w:ind w:left="2880" w:hanging="360"/>
      </w:pPr>
      <w:rPr>
        <w:rFonts w:ascii="Wingdings" w:hAnsi="Wingdings" w:hint="default"/>
        <w:color w:val="00B3BA"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7B3CC3"/>
    <w:multiLevelType w:val="hybridMultilevel"/>
    <w:tmpl w:val="964418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5E333BF"/>
    <w:multiLevelType w:val="hybridMultilevel"/>
    <w:tmpl w:val="75D03684"/>
    <w:lvl w:ilvl="0" w:tplc="9CE21856">
      <w:start w:val="1"/>
      <w:numFmt w:val="bullet"/>
      <w:lvlText w:val=""/>
      <w:lvlJc w:val="left"/>
      <w:pPr>
        <w:ind w:left="720" w:hanging="360"/>
      </w:pPr>
      <w:rPr>
        <w:rFonts w:ascii="Webdings" w:hAnsi="Webdings" w:hint="default"/>
        <w:color w:val="00B3BA" w:themeColor="accent1"/>
      </w:rPr>
    </w:lvl>
    <w:lvl w:ilvl="1" w:tplc="82D2442E">
      <w:start w:val="1"/>
      <w:numFmt w:val="bullet"/>
      <w:lvlText w:val=""/>
      <w:lvlJc w:val="left"/>
      <w:pPr>
        <w:ind w:left="1440" w:hanging="360"/>
      </w:pPr>
      <w:rPr>
        <w:rFonts w:ascii="Symbol" w:hAnsi="Symbol" w:hint="default"/>
        <w:b w:val="0"/>
        <w:color w:val="00B3BA" w:themeColor="accent1"/>
      </w:rPr>
    </w:lvl>
    <w:lvl w:ilvl="2" w:tplc="A08A6FDA">
      <w:start w:val="1"/>
      <w:numFmt w:val="bullet"/>
      <w:lvlText w:val="o"/>
      <w:lvlJc w:val="left"/>
      <w:pPr>
        <w:ind w:left="2160" w:hanging="360"/>
      </w:pPr>
      <w:rPr>
        <w:rFonts w:ascii="Courier New" w:hAnsi="Courier New" w:hint="default"/>
        <w:color w:val="00B3BA" w:themeColor="accent1"/>
      </w:rPr>
    </w:lvl>
    <w:lvl w:ilvl="3" w:tplc="B880A554">
      <w:start w:val="1"/>
      <w:numFmt w:val="bullet"/>
      <w:pStyle w:val="Puce4"/>
      <w:lvlText w:val=""/>
      <w:lvlJc w:val="left"/>
      <w:pPr>
        <w:ind w:left="2880" w:hanging="360"/>
      </w:pPr>
      <w:rPr>
        <w:rFonts w:ascii="Wingdings" w:hAnsi="Wingdings" w:hint="default"/>
        <w:color w:val="00B3BA"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430424D"/>
    <w:multiLevelType w:val="hybridMultilevel"/>
    <w:tmpl w:val="8BB2BA08"/>
    <w:lvl w:ilvl="0" w:tplc="F244BBB6">
      <w:start w:val="1"/>
      <w:numFmt w:val="bullet"/>
      <w:lvlText w:val=""/>
      <w:lvlJc w:val="left"/>
      <w:pPr>
        <w:ind w:left="720" w:hanging="360"/>
      </w:pPr>
      <w:rPr>
        <w:rFonts w:ascii="Webdings" w:hAnsi="Webdings" w:hint="default"/>
        <w:color w:val="00B3BA"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5A65FB7"/>
    <w:multiLevelType w:val="hybridMultilevel"/>
    <w:tmpl w:val="E6F6F4AC"/>
    <w:lvl w:ilvl="0" w:tplc="9CE21856">
      <w:start w:val="1"/>
      <w:numFmt w:val="bullet"/>
      <w:lvlText w:val=""/>
      <w:lvlJc w:val="left"/>
      <w:pPr>
        <w:ind w:left="720" w:hanging="360"/>
      </w:pPr>
      <w:rPr>
        <w:rFonts w:ascii="Webdings" w:hAnsi="Webdings" w:hint="default"/>
        <w:color w:val="00B3BA" w:themeColor="accent1"/>
      </w:rPr>
    </w:lvl>
    <w:lvl w:ilvl="1" w:tplc="82D2442E">
      <w:start w:val="1"/>
      <w:numFmt w:val="bullet"/>
      <w:lvlText w:val=""/>
      <w:lvlJc w:val="left"/>
      <w:pPr>
        <w:ind w:left="1440" w:hanging="360"/>
      </w:pPr>
      <w:rPr>
        <w:rFonts w:ascii="Symbol" w:hAnsi="Symbol" w:hint="default"/>
        <w:b w:val="0"/>
        <w:color w:val="00B3BA" w:themeColor="accent1"/>
      </w:rPr>
    </w:lvl>
    <w:lvl w:ilvl="2" w:tplc="35FA119A">
      <w:start w:val="1"/>
      <w:numFmt w:val="bullet"/>
      <w:pStyle w:val="Puce3"/>
      <w:lvlText w:val="o"/>
      <w:lvlJc w:val="left"/>
      <w:pPr>
        <w:ind w:left="2160" w:hanging="360"/>
      </w:pPr>
      <w:rPr>
        <w:rFonts w:ascii="Courier New" w:hAnsi="Courier New" w:hint="default"/>
        <w:color w:val="00B3BA" w:themeColor="accent1"/>
      </w:rPr>
    </w:lvl>
    <w:lvl w:ilvl="3" w:tplc="0DB06EB8">
      <w:start w:val="1"/>
      <w:numFmt w:val="bullet"/>
      <w:lvlText w:val=""/>
      <w:lvlJc w:val="left"/>
      <w:pPr>
        <w:ind w:left="2880" w:hanging="360"/>
      </w:pPr>
      <w:rPr>
        <w:rFonts w:ascii="Wingdings" w:hAnsi="Wingdings" w:hint="default"/>
        <w:color w:val="00B3BA"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763065A"/>
    <w:multiLevelType w:val="hybridMultilevel"/>
    <w:tmpl w:val="946C8976"/>
    <w:lvl w:ilvl="0" w:tplc="040C0005">
      <w:start w:val="1"/>
      <w:numFmt w:val="bullet"/>
      <w:pStyle w:val="puce1"/>
      <w:lvlText w:val=""/>
      <w:lvlJc w:val="left"/>
      <w:pPr>
        <w:ind w:left="720" w:hanging="360"/>
      </w:pPr>
      <w:rPr>
        <w:rFonts w:ascii="Wingdings" w:hAnsi="Wingdings" w:hint="default"/>
        <w:color w:val="00B3BA" w:themeColor="accen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412021"/>
    <w:multiLevelType w:val="hybridMultilevel"/>
    <w:tmpl w:val="AFA00B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083242B"/>
    <w:multiLevelType w:val="hybridMultilevel"/>
    <w:tmpl w:val="73F2A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44E158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8DF6630"/>
    <w:multiLevelType w:val="hybridMultilevel"/>
    <w:tmpl w:val="168666CC"/>
    <w:lvl w:ilvl="0" w:tplc="A08A6FDA">
      <w:start w:val="1"/>
      <w:numFmt w:val="bullet"/>
      <w:lvlText w:val="o"/>
      <w:lvlJc w:val="left"/>
      <w:pPr>
        <w:ind w:left="1068" w:hanging="360"/>
      </w:pPr>
      <w:rPr>
        <w:rFonts w:ascii="Courier New" w:hAnsi="Courier New" w:hint="default"/>
        <w:color w:val="00B3BA" w:themeColor="accent1"/>
      </w:rPr>
    </w:lvl>
    <w:lvl w:ilvl="1" w:tplc="040C0003" w:tentative="1">
      <w:start w:val="1"/>
      <w:numFmt w:val="bullet"/>
      <w:lvlText w:val="o"/>
      <w:lvlJc w:val="left"/>
      <w:pPr>
        <w:ind w:left="348" w:hanging="360"/>
      </w:pPr>
      <w:rPr>
        <w:rFonts w:ascii="Courier New" w:hAnsi="Courier New" w:cs="Courier New" w:hint="default"/>
      </w:rPr>
    </w:lvl>
    <w:lvl w:ilvl="2" w:tplc="040C0005" w:tentative="1">
      <w:start w:val="1"/>
      <w:numFmt w:val="bullet"/>
      <w:lvlText w:val=""/>
      <w:lvlJc w:val="left"/>
      <w:pPr>
        <w:ind w:left="1068" w:hanging="360"/>
      </w:pPr>
      <w:rPr>
        <w:rFonts w:ascii="Wingdings" w:hAnsi="Wingdings" w:hint="default"/>
      </w:rPr>
    </w:lvl>
    <w:lvl w:ilvl="3" w:tplc="040C0001" w:tentative="1">
      <w:start w:val="1"/>
      <w:numFmt w:val="bullet"/>
      <w:lvlText w:val=""/>
      <w:lvlJc w:val="left"/>
      <w:pPr>
        <w:ind w:left="1788" w:hanging="360"/>
      </w:pPr>
      <w:rPr>
        <w:rFonts w:ascii="Symbol" w:hAnsi="Symbol" w:hint="default"/>
      </w:rPr>
    </w:lvl>
    <w:lvl w:ilvl="4" w:tplc="040C0003" w:tentative="1">
      <w:start w:val="1"/>
      <w:numFmt w:val="bullet"/>
      <w:lvlText w:val="o"/>
      <w:lvlJc w:val="left"/>
      <w:pPr>
        <w:ind w:left="2508" w:hanging="360"/>
      </w:pPr>
      <w:rPr>
        <w:rFonts w:ascii="Courier New" w:hAnsi="Courier New" w:cs="Courier New" w:hint="default"/>
      </w:rPr>
    </w:lvl>
    <w:lvl w:ilvl="5" w:tplc="040C0005" w:tentative="1">
      <w:start w:val="1"/>
      <w:numFmt w:val="bullet"/>
      <w:lvlText w:val=""/>
      <w:lvlJc w:val="left"/>
      <w:pPr>
        <w:ind w:left="3228" w:hanging="360"/>
      </w:pPr>
      <w:rPr>
        <w:rFonts w:ascii="Wingdings" w:hAnsi="Wingdings" w:hint="default"/>
      </w:rPr>
    </w:lvl>
    <w:lvl w:ilvl="6" w:tplc="040C0001" w:tentative="1">
      <w:start w:val="1"/>
      <w:numFmt w:val="bullet"/>
      <w:lvlText w:val=""/>
      <w:lvlJc w:val="left"/>
      <w:pPr>
        <w:ind w:left="3948" w:hanging="360"/>
      </w:pPr>
      <w:rPr>
        <w:rFonts w:ascii="Symbol" w:hAnsi="Symbol" w:hint="default"/>
      </w:rPr>
    </w:lvl>
    <w:lvl w:ilvl="7" w:tplc="040C0003" w:tentative="1">
      <w:start w:val="1"/>
      <w:numFmt w:val="bullet"/>
      <w:lvlText w:val="o"/>
      <w:lvlJc w:val="left"/>
      <w:pPr>
        <w:ind w:left="4668" w:hanging="360"/>
      </w:pPr>
      <w:rPr>
        <w:rFonts w:ascii="Courier New" w:hAnsi="Courier New" w:cs="Courier New" w:hint="default"/>
      </w:rPr>
    </w:lvl>
    <w:lvl w:ilvl="8" w:tplc="040C0005" w:tentative="1">
      <w:start w:val="1"/>
      <w:numFmt w:val="bullet"/>
      <w:lvlText w:val=""/>
      <w:lvlJc w:val="left"/>
      <w:pPr>
        <w:ind w:left="5388" w:hanging="360"/>
      </w:pPr>
      <w:rPr>
        <w:rFonts w:ascii="Wingdings" w:hAnsi="Wingdings" w:hint="default"/>
      </w:rPr>
    </w:lvl>
  </w:abstractNum>
  <w:abstractNum w:abstractNumId="23" w15:restartNumberingAfterBreak="0">
    <w:nsid w:val="7BC51595"/>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20"/>
  </w:num>
  <w:num w:numId="3">
    <w:abstractNumId w:val="19"/>
  </w:num>
  <w:num w:numId="4">
    <w:abstractNumId w:val="1"/>
  </w:num>
  <w:num w:numId="5">
    <w:abstractNumId w:val="0"/>
  </w:num>
  <w:num w:numId="6">
    <w:abstractNumId w:val="4"/>
  </w:num>
  <w:num w:numId="7">
    <w:abstractNumId w:val="21"/>
  </w:num>
  <w:num w:numId="8">
    <w:abstractNumId w:val="23"/>
  </w:num>
  <w:num w:numId="9">
    <w:abstractNumId w:val="12"/>
  </w:num>
  <w:num w:numId="10">
    <w:abstractNumId w:val="9"/>
  </w:num>
  <w:num w:numId="11">
    <w:abstractNumId w:val="3"/>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 w:numId="15">
    <w:abstractNumId w:val="18"/>
  </w:num>
  <w:num w:numId="16">
    <w:abstractNumId w:val="22"/>
  </w:num>
  <w:num w:numId="17">
    <w:abstractNumId w:val="10"/>
  </w:num>
  <w:num w:numId="18">
    <w:abstractNumId w:val="13"/>
  </w:num>
  <w:num w:numId="19">
    <w:abstractNumId w:val="17"/>
  </w:num>
  <w:num w:numId="20">
    <w:abstractNumId w:val="15"/>
  </w:num>
  <w:num w:numId="21">
    <w:abstractNumId w:val="16"/>
  </w:num>
  <w:num w:numId="22">
    <w:abstractNumId w:val="7"/>
  </w:num>
  <w:num w:numId="23">
    <w:abstractNumId w:val="5"/>
  </w:num>
  <w:num w:numId="24">
    <w:abstractNumId w:val="1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50"/>
    <w:rsid w:val="000109EB"/>
    <w:rsid w:val="00016A20"/>
    <w:rsid w:val="00060B9B"/>
    <w:rsid w:val="00061398"/>
    <w:rsid w:val="000C303C"/>
    <w:rsid w:val="000D1CAC"/>
    <w:rsid w:val="000D6E1B"/>
    <w:rsid w:val="000E78EB"/>
    <w:rsid w:val="000F49DF"/>
    <w:rsid w:val="0010332F"/>
    <w:rsid w:val="0013707D"/>
    <w:rsid w:val="001554DB"/>
    <w:rsid w:val="001D02C3"/>
    <w:rsid w:val="00226088"/>
    <w:rsid w:val="00243344"/>
    <w:rsid w:val="00250677"/>
    <w:rsid w:val="002776F7"/>
    <w:rsid w:val="00281BCC"/>
    <w:rsid w:val="002C77E2"/>
    <w:rsid w:val="00305509"/>
    <w:rsid w:val="00312005"/>
    <w:rsid w:val="00360B57"/>
    <w:rsid w:val="0037392F"/>
    <w:rsid w:val="003F30D7"/>
    <w:rsid w:val="003F3B6D"/>
    <w:rsid w:val="003F63AE"/>
    <w:rsid w:val="00407311"/>
    <w:rsid w:val="00444C01"/>
    <w:rsid w:val="0045121F"/>
    <w:rsid w:val="00497920"/>
    <w:rsid w:val="004A62C0"/>
    <w:rsid w:val="004C27F5"/>
    <w:rsid w:val="004D5A29"/>
    <w:rsid w:val="004D65E7"/>
    <w:rsid w:val="004E144D"/>
    <w:rsid w:val="00536081"/>
    <w:rsid w:val="005821E9"/>
    <w:rsid w:val="005B11D2"/>
    <w:rsid w:val="005B1DA0"/>
    <w:rsid w:val="00614948"/>
    <w:rsid w:val="006358FB"/>
    <w:rsid w:val="00646047"/>
    <w:rsid w:val="00652334"/>
    <w:rsid w:val="006942BC"/>
    <w:rsid w:val="006A024E"/>
    <w:rsid w:val="006B16CD"/>
    <w:rsid w:val="006F065F"/>
    <w:rsid w:val="00737A93"/>
    <w:rsid w:val="00744F53"/>
    <w:rsid w:val="00782124"/>
    <w:rsid w:val="00793497"/>
    <w:rsid w:val="0081047D"/>
    <w:rsid w:val="00840B8B"/>
    <w:rsid w:val="00842BCF"/>
    <w:rsid w:val="00852693"/>
    <w:rsid w:val="008A19F8"/>
    <w:rsid w:val="008F3427"/>
    <w:rsid w:val="008F46FD"/>
    <w:rsid w:val="00935240"/>
    <w:rsid w:val="009469B0"/>
    <w:rsid w:val="00952E9E"/>
    <w:rsid w:val="00966A26"/>
    <w:rsid w:val="00982503"/>
    <w:rsid w:val="00992836"/>
    <w:rsid w:val="00A07215"/>
    <w:rsid w:val="00A11576"/>
    <w:rsid w:val="00A90C0E"/>
    <w:rsid w:val="00AA5F48"/>
    <w:rsid w:val="00AC12D1"/>
    <w:rsid w:val="00AD633D"/>
    <w:rsid w:val="00AE220D"/>
    <w:rsid w:val="00AF37A0"/>
    <w:rsid w:val="00B0496F"/>
    <w:rsid w:val="00B2645B"/>
    <w:rsid w:val="00BE0CE1"/>
    <w:rsid w:val="00BE16B6"/>
    <w:rsid w:val="00BF03CF"/>
    <w:rsid w:val="00C4579F"/>
    <w:rsid w:val="00C45BD3"/>
    <w:rsid w:val="00C5545F"/>
    <w:rsid w:val="00C65E2C"/>
    <w:rsid w:val="00C67008"/>
    <w:rsid w:val="00C769BE"/>
    <w:rsid w:val="00C80AA5"/>
    <w:rsid w:val="00CB24A2"/>
    <w:rsid w:val="00CC604D"/>
    <w:rsid w:val="00CD320C"/>
    <w:rsid w:val="00CD42A7"/>
    <w:rsid w:val="00CE0953"/>
    <w:rsid w:val="00CF2501"/>
    <w:rsid w:val="00D10650"/>
    <w:rsid w:val="00D7798B"/>
    <w:rsid w:val="00D815E0"/>
    <w:rsid w:val="00D868E2"/>
    <w:rsid w:val="00DA1CA4"/>
    <w:rsid w:val="00DE3D1B"/>
    <w:rsid w:val="00ED51BB"/>
    <w:rsid w:val="00F07AC6"/>
    <w:rsid w:val="00F10728"/>
    <w:rsid w:val="00F154F9"/>
    <w:rsid w:val="00F35664"/>
    <w:rsid w:val="00F40308"/>
    <w:rsid w:val="00F6343A"/>
    <w:rsid w:val="00F93FAF"/>
    <w:rsid w:val="00FB7C56"/>
    <w:rsid w:val="00FF2A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1202D"/>
  <w15:chartTrackingRefBased/>
  <w15:docId w15:val="{66026B36-8794-4D16-A740-1715B29B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CS Texte,Lexagone Normal"/>
    <w:qFormat/>
    <w:rsid w:val="00D10650"/>
    <w:rPr>
      <w:rFonts w:ascii="Century Schoolbook" w:hAnsi="Century Schoolbook"/>
      <w:sz w:val="24"/>
      <w:szCs w:val="24"/>
    </w:rPr>
  </w:style>
  <w:style w:type="paragraph" w:styleId="Titre1">
    <w:name w:val="heading 1"/>
    <w:basedOn w:val="Normal"/>
    <w:next w:val="Normal"/>
    <w:link w:val="Titre1Car"/>
    <w:uiPriority w:val="9"/>
    <w:qFormat/>
    <w:rsid w:val="00444C01"/>
    <w:pPr>
      <w:keepNext/>
      <w:keepLines/>
      <w:numPr>
        <w:numId w:val="4"/>
      </w:numPr>
      <w:spacing w:before="320"/>
      <w:outlineLvl w:val="0"/>
    </w:pPr>
    <w:rPr>
      <w:rFonts w:asciiTheme="majorHAnsi" w:eastAsiaTheme="majorEastAsia" w:hAnsiTheme="majorHAnsi" w:cstheme="majorBidi"/>
      <w:color w:val="00B3BA" w:themeColor="accent1"/>
      <w:sz w:val="40"/>
      <w:szCs w:val="30"/>
    </w:rPr>
  </w:style>
  <w:style w:type="paragraph" w:styleId="Titre2">
    <w:name w:val="heading 2"/>
    <w:basedOn w:val="Normal"/>
    <w:next w:val="Normal"/>
    <w:link w:val="Titre2Car"/>
    <w:uiPriority w:val="9"/>
    <w:unhideWhenUsed/>
    <w:qFormat/>
    <w:rsid w:val="00C769BE"/>
    <w:pPr>
      <w:keepNext/>
      <w:keepLines/>
      <w:numPr>
        <w:ilvl w:val="1"/>
        <w:numId w:val="4"/>
      </w:numPr>
      <w:spacing w:before="40"/>
      <w:outlineLvl w:val="1"/>
    </w:pPr>
    <w:rPr>
      <w:rFonts w:asciiTheme="majorHAnsi" w:eastAsiaTheme="majorEastAsia" w:hAnsiTheme="majorHAnsi" w:cstheme="majorBidi"/>
      <w:b/>
      <w:color w:val="4D2A86" w:themeColor="accent3"/>
      <w:sz w:val="28"/>
      <w:szCs w:val="28"/>
    </w:rPr>
  </w:style>
  <w:style w:type="paragraph" w:styleId="Titre3">
    <w:name w:val="heading 3"/>
    <w:basedOn w:val="Normal"/>
    <w:next w:val="Normal"/>
    <w:link w:val="Titre3Car"/>
    <w:uiPriority w:val="9"/>
    <w:unhideWhenUsed/>
    <w:qFormat/>
    <w:rsid w:val="00C769BE"/>
    <w:pPr>
      <w:keepNext/>
      <w:keepLines/>
      <w:numPr>
        <w:ilvl w:val="2"/>
        <w:numId w:val="4"/>
      </w:numPr>
      <w:spacing w:before="160" w:after="120"/>
      <w:outlineLvl w:val="2"/>
    </w:pPr>
    <w:rPr>
      <w:rFonts w:asciiTheme="majorHAnsi" w:eastAsiaTheme="majorEastAsia" w:hAnsiTheme="majorHAnsi" w:cstheme="majorBidi"/>
      <w:b/>
      <w:color w:val="4D2A86" w:themeColor="accent3"/>
      <w:szCs w:val="26"/>
    </w:rPr>
  </w:style>
  <w:style w:type="paragraph" w:styleId="Titre4">
    <w:name w:val="heading 4"/>
    <w:basedOn w:val="Normal"/>
    <w:next w:val="Normal"/>
    <w:link w:val="Titre4Car"/>
    <w:uiPriority w:val="9"/>
    <w:unhideWhenUsed/>
    <w:qFormat/>
    <w:rsid w:val="00C769BE"/>
    <w:pPr>
      <w:keepNext/>
      <w:keepLines/>
      <w:numPr>
        <w:ilvl w:val="3"/>
        <w:numId w:val="4"/>
      </w:numPr>
      <w:spacing w:before="40"/>
      <w:outlineLvl w:val="3"/>
    </w:pPr>
    <w:rPr>
      <w:rFonts w:asciiTheme="majorHAnsi" w:eastAsiaTheme="majorEastAsia" w:hAnsiTheme="majorHAnsi" w:cstheme="majorBidi"/>
      <w:i/>
      <w:iCs/>
      <w:color w:val="4D2A86" w:themeColor="accent3"/>
      <w:szCs w:val="25"/>
    </w:rPr>
  </w:style>
  <w:style w:type="paragraph" w:styleId="Titre5">
    <w:name w:val="heading 5"/>
    <w:basedOn w:val="Normal"/>
    <w:next w:val="Normal"/>
    <w:link w:val="Titre5Car"/>
    <w:uiPriority w:val="9"/>
    <w:semiHidden/>
    <w:unhideWhenUsed/>
    <w:rsid w:val="00BE16B6"/>
    <w:pPr>
      <w:keepNext/>
      <w:keepLines/>
      <w:numPr>
        <w:ilvl w:val="4"/>
        <w:numId w:val="4"/>
      </w:numPr>
      <w:spacing w:before="40"/>
      <w:outlineLvl w:val="4"/>
    </w:pPr>
    <w:rPr>
      <w:rFonts w:asciiTheme="majorHAnsi" w:eastAsiaTheme="majorEastAsia" w:hAnsiTheme="majorHAnsi" w:cstheme="majorBidi"/>
      <w:i/>
      <w:iCs/>
      <w:color w:val="733104" w:themeColor="accent2" w:themeShade="80"/>
    </w:rPr>
  </w:style>
  <w:style w:type="paragraph" w:styleId="Titre6">
    <w:name w:val="heading 6"/>
    <w:basedOn w:val="Normal"/>
    <w:next w:val="Normal"/>
    <w:link w:val="Titre6Car"/>
    <w:uiPriority w:val="9"/>
    <w:semiHidden/>
    <w:unhideWhenUsed/>
    <w:qFormat/>
    <w:rsid w:val="00BE16B6"/>
    <w:pPr>
      <w:keepNext/>
      <w:keepLines/>
      <w:numPr>
        <w:ilvl w:val="5"/>
        <w:numId w:val="4"/>
      </w:numPr>
      <w:spacing w:before="40"/>
      <w:outlineLvl w:val="5"/>
    </w:pPr>
    <w:rPr>
      <w:rFonts w:asciiTheme="majorHAnsi" w:eastAsiaTheme="majorEastAsia" w:hAnsiTheme="majorHAnsi" w:cstheme="majorBidi"/>
      <w:i/>
      <w:iCs/>
      <w:color w:val="5F5F5F" w:themeColor="accent6" w:themeShade="80"/>
      <w:sz w:val="23"/>
      <w:szCs w:val="23"/>
    </w:rPr>
  </w:style>
  <w:style w:type="paragraph" w:styleId="Titre7">
    <w:name w:val="heading 7"/>
    <w:basedOn w:val="Normal"/>
    <w:next w:val="Normal"/>
    <w:link w:val="Titre7Car"/>
    <w:uiPriority w:val="9"/>
    <w:semiHidden/>
    <w:unhideWhenUsed/>
    <w:qFormat/>
    <w:rsid w:val="00BE16B6"/>
    <w:pPr>
      <w:keepNext/>
      <w:keepLines/>
      <w:numPr>
        <w:ilvl w:val="6"/>
        <w:numId w:val="4"/>
      </w:numPr>
      <w:spacing w:before="40"/>
      <w:outlineLvl w:val="6"/>
    </w:pPr>
    <w:rPr>
      <w:rFonts w:asciiTheme="majorHAnsi" w:eastAsiaTheme="majorEastAsia" w:hAnsiTheme="majorHAnsi" w:cstheme="majorBidi"/>
      <w:color w:val="00595D" w:themeColor="accent1" w:themeShade="80"/>
    </w:rPr>
  </w:style>
  <w:style w:type="paragraph" w:styleId="Titre8">
    <w:name w:val="heading 8"/>
    <w:basedOn w:val="Normal"/>
    <w:next w:val="Normal"/>
    <w:link w:val="Titre8Car"/>
    <w:uiPriority w:val="9"/>
    <w:semiHidden/>
    <w:unhideWhenUsed/>
    <w:qFormat/>
    <w:rsid w:val="00BE16B6"/>
    <w:pPr>
      <w:keepNext/>
      <w:keepLines/>
      <w:numPr>
        <w:ilvl w:val="7"/>
        <w:numId w:val="4"/>
      </w:numPr>
      <w:spacing w:before="40"/>
      <w:outlineLvl w:val="7"/>
    </w:pPr>
    <w:rPr>
      <w:rFonts w:asciiTheme="majorHAnsi" w:eastAsiaTheme="majorEastAsia" w:hAnsiTheme="majorHAnsi" w:cstheme="majorBidi"/>
      <w:color w:val="733104" w:themeColor="accent2" w:themeShade="80"/>
      <w:sz w:val="21"/>
      <w:szCs w:val="21"/>
    </w:rPr>
  </w:style>
  <w:style w:type="paragraph" w:styleId="Titre9">
    <w:name w:val="heading 9"/>
    <w:basedOn w:val="Normal"/>
    <w:next w:val="Normal"/>
    <w:link w:val="Titre9Car"/>
    <w:uiPriority w:val="9"/>
    <w:semiHidden/>
    <w:unhideWhenUsed/>
    <w:qFormat/>
    <w:rsid w:val="00BE16B6"/>
    <w:pPr>
      <w:keepNext/>
      <w:keepLines/>
      <w:numPr>
        <w:ilvl w:val="8"/>
        <w:numId w:val="4"/>
      </w:numPr>
      <w:spacing w:before="40"/>
      <w:outlineLvl w:val="8"/>
    </w:pPr>
    <w:rPr>
      <w:rFonts w:asciiTheme="majorHAnsi" w:eastAsiaTheme="majorEastAsia" w:hAnsiTheme="majorHAnsi" w:cstheme="majorBidi"/>
      <w:color w:val="5F5F5F"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BE16B6"/>
    <w:pPr>
      <w:ind w:left="720"/>
      <w:contextualSpacing/>
    </w:pPr>
  </w:style>
  <w:style w:type="paragraph" w:styleId="Sansinterligne">
    <w:name w:val="No Spacing"/>
    <w:aliases w:val="STYLE GCS TITRE 2"/>
    <w:link w:val="SansinterligneCar"/>
    <w:uiPriority w:val="1"/>
    <w:qFormat/>
    <w:rsid w:val="00BE16B6"/>
  </w:style>
  <w:style w:type="paragraph" w:styleId="En-tte">
    <w:name w:val="header"/>
    <w:basedOn w:val="Normal"/>
    <w:link w:val="En-tteCar"/>
    <w:uiPriority w:val="99"/>
    <w:unhideWhenUsed/>
    <w:rsid w:val="00F93FAF"/>
    <w:pPr>
      <w:tabs>
        <w:tab w:val="center" w:pos="4536"/>
        <w:tab w:val="right" w:pos="9072"/>
      </w:tabs>
    </w:pPr>
  </w:style>
  <w:style w:type="character" w:customStyle="1" w:styleId="En-tteCar">
    <w:name w:val="En-tête Car"/>
    <w:basedOn w:val="Policepardfaut"/>
    <w:link w:val="En-tte"/>
    <w:uiPriority w:val="99"/>
    <w:rsid w:val="00F93FAF"/>
    <w:rPr>
      <w:rFonts w:eastAsiaTheme="minorEastAsia"/>
    </w:rPr>
  </w:style>
  <w:style w:type="paragraph" w:styleId="Pieddepage">
    <w:name w:val="footer"/>
    <w:basedOn w:val="Normal"/>
    <w:link w:val="PieddepageCar"/>
    <w:uiPriority w:val="99"/>
    <w:unhideWhenUsed/>
    <w:rsid w:val="00F93FAF"/>
    <w:pPr>
      <w:tabs>
        <w:tab w:val="center" w:pos="4536"/>
        <w:tab w:val="right" w:pos="9072"/>
      </w:tabs>
    </w:pPr>
  </w:style>
  <w:style w:type="character" w:customStyle="1" w:styleId="PieddepageCar">
    <w:name w:val="Pied de page Car"/>
    <w:basedOn w:val="Policepardfaut"/>
    <w:link w:val="Pieddepage"/>
    <w:uiPriority w:val="99"/>
    <w:rsid w:val="00F93FAF"/>
    <w:rPr>
      <w:rFonts w:eastAsiaTheme="minorEastAsia"/>
    </w:rPr>
  </w:style>
  <w:style w:type="paragraph" w:customStyle="1" w:styleId="GCSTITREPRINCIPALE">
    <w:name w:val="GCS TITRE PRINCIPALE"/>
    <w:basedOn w:val="Normal"/>
    <w:link w:val="GCSTITREPRINCIPALECar"/>
    <w:rsid w:val="00F93FAF"/>
    <w:pPr>
      <w:ind w:right="707"/>
      <w:jc w:val="center"/>
    </w:pPr>
    <w:rPr>
      <w:b/>
      <w:color w:val="0866AC"/>
      <w:sz w:val="32"/>
      <w:szCs w:val="32"/>
    </w:rPr>
  </w:style>
  <w:style w:type="character" w:customStyle="1" w:styleId="GCSTITREPRINCIPALECar">
    <w:name w:val="GCS TITRE PRINCIPALE Car"/>
    <w:basedOn w:val="Policepardfaut"/>
    <w:link w:val="GCSTITREPRINCIPALE"/>
    <w:rsid w:val="00F93FAF"/>
    <w:rPr>
      <w:rFonts w:eastAsiaTheme="minorEastAsia"/>
      <w:b/>
      <w:color w:val="0866AC"/>
      <w:sz w:val="32"/>
      <w:szCs w:val="32"/>
    </w:rPr>
  </w:style>
  <w:style w:type="character" w:customStyle="1" w:styleId="Titre1Car">
    <w:name w:val="Titre 1 Car"/>
    <w:basedOn w:val="Policepardfaut"/>
    <w:link w:val="Titre1"/>
    <w:uiPriority w:val="9"/>
    <w:rsid w:val="00444C01"/>
    <w:rPr>
      <w:rFonts w:asciiTheme="majorHAnsi" w:eastAsiaTheme="majorEastAsia" w:hAnsiTheme="majorHAnsi" w:cstheme="majorBidi"/>
      <w:color w:val="00B3BA" w:themeColor="accent1"/>
      <w:sz w:val="40"/>
      <w:szCs w:val="30"/>
    </w:rPr>
  </w:style>
  <w:style w:type="character" w:customStyle="1" w:styleId="Titre2Car">
    <w:name w:val="Titre 2 Car"/>
    <w:basedOn w:val="Policepardfaut"/>
    <w:link w:val="Titre2"/>
    <w:uiPriority w:val="9"/>
    <w:rsid w:val="00C769BE"/>
    <w:rPr>
      <w:rFonts w:asciiTheme="majorHAnsi" w:eastAsiaTheme="majorEastAsia" w:hAnsiTheme="majorHAnsi" w:cstheme="majorBidi"/>
      <w:b/>
      <w:color w:val="4D2A86" w:themeColor="accent3"/>
      <w:sz w:val="28"/>
      <w:szCs w:val="28"/>
    </w:rPr>
  </w:style>
  <w:style w:type="character" w:customStyle="1" w:styleId="Titre3Car">
    <w:name w:val="Titre 3 Car"/>
    <w:basedOn w:val="Policepardfaut"/>
    <w:link w:val="Titre3"/>
    <w:uiPriority w:val="9"/>
    <w:rsid w:val="00C769BE"/>
    <w:rPr>
      <w:rFonts w:asciiTheme="majorHAnsi" w:eastAsiaTheme="majorEastAsia" w:hAnsiTheme="majorHAnsi" w:cstheme="majorBidi"/>
      <w:b/>
      <w:color w:val="4D2A86" w:themeColor="accent3"/>
      <w:sz w:val="24"/>
      <w:szCs w:val="26"/>
    </w:rPr>
  </w:style>
  <w:style w:type="paragraph" w:styleId="Titre">
    <w:name w:val="Title"/>
    <w:basedOn w:val="Normal"/>
    <w:next w:val="Normal"/>
    <w:link w:val="TitreCar"/>
    <w:uiPriority w:val="10"/>
    <w:qFormat/>
    <w:rsid w:val="00444C01"/>
    <w:pPr>
      <w:contextualSpacing/>
      <w:jc w:val="left"/>
    </w:pPr>
    <w:rPr>
      <w:rFonts w:asciiTheme="majorHAnsi" w:eastAsiaTheme="majorEastAsia" w:hAnsiTheme="majorHAnsi" w:cstheme="majorBidi"/>
      <w:b/>
      <w:color w:val="4D2A86" w:themeColor="accent3"/>
      <w:spacing w:val="-10"/>
      <w:sz w:val="44"/>
      <w:szCs w:val="52"/>
    </w:rPr>
  </w:style>
  <w:style w:type="character" w:customStyle="1" w:styleId="TitreCar">
    <w:name w:val="Titre Car"/>
    <w:basedOn w:val="Policepardfaut"/>
    <w:link w:val="Titre"/>
    <w:uiPriority w:val="10"/>
    <w:rsid w:val="00444C01"/>
    <w:rPr>
      <w:rFonts w:asciiTheme="majorHAnsi" w:eastAsiaTheme="majorEastAsia" w:hAnsiTheme="majorHAnsi" w:cstheme="majorBidi"/>
      <w:b/>
      <w:color w:val="4D2A86" w:themeColor="accent3"/>
      <w:spacing w:val="-10"/>
      <w:sz w:val="44"/>
      <w:szCs w:val="52"/>
    </w:rPr>
  </w:style>
  <w:style w:type="character" w:styleId="lev">
    <w:name w:val="Strong"/>
    <w:basedOn w:val="Policepardfaut"/>
    <w:uiPriority w:val="22"/>
    <w:qFormat/>
    <w:rsid w:val="00BE16B6"/>
    <w:rPr>
      <w:b/>
      <w:bCs/>
    </w:rPr>
  </w:style>
  <w:style w:type="table" w:styleId="Grilledutableau">
    <w:name w:val="Table Grid"/>
    <w:basedOn w:val="TableauNormal"/>
    <w:uiPriority w:val="39"/>
    <w:rsid w:val="00CF2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5545F"/>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545F"/>
    <w:rPr>
      <w:rFonts w:ascii="Segoe UI" w:eastAsiaTheme="minorEastAsia" w:hAnsi="Segoe UI" w:cs="Segoe UI"/>
      <w:sz w:val="18"/>
      <w:szCs w:val="18"/>
    </w:rPr>
  </w:style>
  <w:style w:type="character" w:styleId="Lienhypertexte">
    <w:name w:val="Hyperlink"/>
    <w:basedOn w:val="Policepardfaut"/>
    <w:uiPriority w:val="99"/>
    <w:unhideWhenUsed/>
    <w:rsid w:val="00614948"/>
    <w:rPr>
      <w:color w:val="00B3BA" w:themeColor="hyperlink"/>
      <w:u w:val="single"/>
    </w:rPr>
  </w:style>
  <w:style w:type="paragraph" w:styleId="En-ttedetabledesmatires">
    <w:name w:val="TOC Heading"/>
    <w:basedOn w:val="Titre1"/>
    <w:next w:val="Normal"/>
    <w:uiPriority w:val="39"/>
    <w:unhideWhenUsed/>
    <w:qFormat/>
    <w:rsid w:val="00BE16B6"/>
    <w:pPr>
      <w:outlineLvl w:val="9"/>
    </w:pPr>
  </w:style>
  <w:style w:type="paragraph" w:styleId="TM2">
    <w:name w:val="toc 2"/>
    <w:basedOn w:val="Normal"/>
    <w:next w:val="Normal"/>
    <w:autoRedefine/>
    <w:uiPriority w:val="39"/>
    <w:unhideWhenUsed/>
    <w:rsid w:val="00793497"/>
    <w:pPr>
      <w:tabs>
        <w:tab w:val="left" w:pos="880"/>
        <w:tab w:val="right" w:leader="dot" w:pos="9060"/>
      </w:tabs>
      <w:ind w:left="220"/>
      <w:jc w:val="left"/>
    </w:pPr>
    <w:rPr>
      <w:rFonts w:cstheme="minorHAnsi"/>
      <w:smallCaps/>
      <w:szCs w:val="20"/>
    </w:rPr>
  </w:style>
  <w:style w:type="paragraph" w:styleId="TM1">
    <w:name w:val="toc 1"/>
    <w:basedOn w:val="Normal"/>
    <w:next w:val="Normal"/>
    <w:autoRedefine/>
    <w:uiPriority w:val="39"/>
    <w:unhideWhenUsed/>
    <w:rsid w:val="00793497"/>
    <w:pPr>
      <w:spacing w:before="120" w:after="120"/>
      <w:jc w:val="left"/>
    </w:pPr>
    <w:rPr>
      <w:rFonts w:cstheme="minorHAnsi"/>
      <w:b/>
      <w:bCs/>
      <w:caps/>
      <w:sz w:val="28"/>
      <w:szCs w:val="20"/>
    </w:rPr>
  </w:style>
  <w:style w:type="paragraph" w:styleId="TM3">
    <w:name w:val="toc 3"/>
    <w:basedOn w:val="Normal"/>
    <w:next w:val="Normal"/>
    <w:autoRedefine/>
    <w:uiPriority w:val="39"/>
    <w:unhideWhenUsed/>
    <w:rsid w:val="00BE16B6"/>
    <w:pPr>
      <w:ind w:left="440"/>
      <w:jc w:val="left"/>
    </w:pPr>
    <w:rPr>
      <w:rFonts w:cstheme="minorHAnsi"/>
      <w:i/>
      <w:iCs/>
      <w:szCs w:val="20"/>
    </w:rPr>
  </w:style>
  <w:style w:type="character" w:customStyle="1" w:styleId="Titre4Car">
    <w:name w:val="Titre 4 Car"/>
    <w:basedOn w:val="Policepardfaut"/>
    <w:link w:val="Titre4"/>
    <w:uiPriority w:val="9"/>
    <w:rsid w:val="00C769BE"/>
    <w:rPr>
      <w:rFonts w:asciiTheme="majorHAnsi" w:eastAsiaTheme="majorEastAsia" w:hAnsiTheme="majorHAnsi" w:cstheme="majorBidi"/>
      <w:i/>
      <w:iCs/>
      <w:color w:val="4D2A86" w:themeColor="accent3"/>
      <w:sz w:val="24"/>
      <w:szCs w:val="25"/>
    </w:rPr>
  </w:style>
  <w:style w:type="character" w:customStyle="1" w:styleId="Titre5Car">
    <w:name w:val="Titre 5 Car"/>
    <w:basedOn w:val="Policepardfaut"/>
    <w:link w:val="Titre5"/>
    <w:uiPriority w:val="9"/>
    <w:semiHidden/>
    <w:rsid w:val="00BE16B6"/>
    <w:rPr>
      <w:rFonts w:asciiTheme="majorHAnsi" w:eastAsiaTheme="majorEastAsia" w:hAnsiTheme="majorHAnsi" w:cstheme="majorBidi"/>
      <w:i/>
      <w:iCs/>
      <w:color w:val="733104" w:themeColor="accent2" w:themeShade="80"/>
      <w:sz w:val="24"/>
      <w:szCs w:val="24"/>
    </w:rPr>
  </w:style>
  <w:style w:type="character" w:customStyle="1" w:styleId="Titre6Car">
    <w:name w:val="Titre 6 Car"/>
    <w:basedOn w:val="Policepardfaut"/>
    <w:link w:val="Titre6"/>
    <w:uiPriority w:val="9"/>
    <w:semiHidden/>
    <w:rsid w:val="00BE16B6"/>
    <w:rPr>
      <w:rFonts w:asciiTheme="majorHAnsi" w:eastAsiaTheme="majorEastAsia" w:hAnsiTheme="majorHAnsi" w:cstheme="majorBidi"/>
      <w:i/>
      <w:iCs/>
      <w:color w:val="5F5F5F" w:themeColor="accent6" w:themeShade="80"/>
      <w:sz w:val="23"/>
      <w:szCs w:val="23"/>
    </w:rPr>
  </w:style>
  <w:style w:type="character" w:customStyle="1" w:styleId="Titre7Car">
    <w:name w:val="Titre 7 Car"/>
    <w:basedOn w:val="Policepardfaut"/>
    <w:link w:val="Titre7"/>
    <w:uiPriority w:val="9"/>
    <w:semiHidden/>
    <w:rsid w:val="00BE16B6"/>
    <w:rPr>
      <w:rFonts w:asciiTheme="majorHAnsi" w:eastAsiaTheme="majorEastAsia" w:hAnsiTheme="majorHAnsi" w:cstheme="majorBidi"/>
      <w:color w:val="00595D" w:themeColor="accent1" w:themeShade="80"/>
    </w:rPr>
  </w:style>
  <w:style w:type="character" w:customStyle="1" w:styleId="Titre8Car">
    <w:name w:val="Titre 8 Car"/>
    <w:basedOn w:val="Policepardfaut"/>
    <w:link w:val="Titre8"/>
    <w:uiPriority w:val="9"/>
    <w:semiHidden/>
    <w:rsid w:val="00BE16B6"/>
    <w:rPr>
      <w:rFonts w:asciiTheme="majorHAnsi" w:eastAsiaTheme="majorEastAsia" w:hAnsiTheme="majorHAnsi" w:cstheme="majorBidi"/>
      <w:color w:val="733104" w:themeColor="accent2" w:themeShade="80"/>
      <w:sz w:val="21"/>
      <w:szCs w:val="21"/>
    </w:rPr>
  </w:style>
  <w:style w:type="character" w:customStyle="1" w:styleId="Titre9Car">
    <w:name w:val="Titre 9 Car"/>
    <w:basedOn w:val="Policepardfaut"/>
    <w:link w:val="Titre9"/>
    <w:uiPriority w:val="9"/>
    <w:semiHidden/>
    <w:rsid w:val="00BE16B6"/>
    <w:rPr>
      <w:rFonts w:asciiTheme="majorHAnsi" w:eastAsiaTheme="majorEastAsia" w:hAnsiTheme="majorHAnsi" w:cstheme="majorBidi"/>
      <w:color w:val="5F5F5F" w:themeColor="accent6" w:themeShade="80"/>
    </w:rPr>
  </w:style>
  <w:style w:type="paragraph" w:styleId="Lgende">
    <w:name w:val="caption"/>
    <w:basedOn w:val="Normal"/>
    <w:next w:val="Normal"/>
    <w:uiPriority w:val="35"/>
    <w:semiHidden/>
    <w:unhideWhenUsed/>
    <w:qFormat/>
    <w:rsid w:val="00BE16B6"/>
    <w:rPr>
      <w:b/>
      <w:bCs/>
      <w:smallCaps/>
      <w:color w:val="00B3BA" w:themeColor="accent1"/>
      <w:spacing w:val="6"/>
    </w:rPr>
  </w:style>
  <w:style w:type="paragraph" w:styleId="Sous-titre">
    <w:name w:val="Subtitle"/>
    <w:basedOn w:val="Normal"/>
    <w:next w:val="Normal"/>
    <w:link w:val="Sous-titreCar"/>
    <w:uiPriority w:val="11"/>
    <w:qFormat/>
    <w:rsid w:val="00444C01"/>
    <w:pPr>
      <w:numPr>
        <w:ilvl w:val="1"/>
      </w:numPr>
    </w:pPr>
    <w:rPr>
      <w:rFonts w:asciiTheme="majorHAnsi" w:eastAsiaTheme="majorEastAsia" w:hAnsiTheme="majorHAnsi" w:cstheme="majorBidi"/>
      <w:b/>
      <w:sz w:val="28"/>
    </w:rPr>
  </w:style>
  <w:style w:type="character" w:customStyle="1" w:styleId="Sous-titreCar">
    <w:name w:val="Sous-titre Car"/>
    <w:basedOn w:val="Policepardfaut"/>
    <w:link w:val="Sous-titre"/>
    <w:uiPriority w:val="11"/>
    <w:rsid w:val="00444C01"/>
    <w:rPr>
      <w:rFonts w:asciiTheme="majorHAnsi" w:eastAsiaTheme="majorEastAsia" w:hAnsiTheme="majorHAnsi" w:cstheme="majorBidi"/>
      <w:b/>
      <w:sz w:val="28"/>
    </w:rPr>
  </w:style>
  <w:style w:type="character" w:styleId="Accentuation">
    <w:name w:val="Emphasis"/>
    <w:basedOn w:val="Policepardfaut"/>
    <w:uiPriority w:val="20"/>
    <w:qFormat/>
    <w:rsid w:val="00BE16B6"/>
    <w:rPr>
      <w:i/>
      <w:iCs/>
    </w:rPr>
  </w:style>
  <w:style w:type="paragraph" w:styleId="Citation">
    <w:name w:val="Quote"/>
    <w:basedOn w:val="Normal"/>
    <w:next w:val="Normal"/>
    <w:link w:val="CitationCar"/>
    <w:uiPriority w:val="29"/>
    <w:qFormat/>
    <w:rsid w:val="00BE16B6"/>
    <w:pPr>
      <w:spacing w:before="120"/>
      <w:ind w:left="720" w:right="720"/>
      <w:jc w:val="center"/>
    </w:pPr>
    <w:rPr>
      <w:i/>
      <w:iCs/>
    </w:rPr>
  </w:style>
  <w:style w:type="character" w:customStyle="1" w:styleId="CitationCar">
    <w:name w:val="Citation Car"/>
    <w:basedOn w:val="Policepardfaut"/>
    <w:link w:val="Citation"/>
    <w:uiPriority w:val="29"/>
    <w:rsid w:val="00BE16B6"/>
    <w:rPr>
      <w:i/>
      <w:iCs/>
    </w:rPr>
  </w:style>
  <w:style w:type="paragraph" w:styleId="Citationintense">
    <w:name w:val="Intense Quote"/>
    <w:basedOn w:val="Normal"/>
    <w:next w:val="Normal"/>
    <w:link w:val="CitationintenseCar"/>
    <w:uiPriority w:val="30"/>
    <w:qFormat/>
    <w:rsid w:val="00BE16B6"/>
    <w:pPr>
      <w:spacing w:before="120" w:line="300" w:lineRule="auto"/>
      <w:ind w:left="576" w:right="576"/>
      <w:jc w:val="center"/>
    </w:pPr>
    <w:rPr>
      <w:rFonts w:asciiTheme="majorHAnsi" w:eastAsiaTheme="majorEastAsia" w:hAnsiTheme="majorHAnsi" w:cstheme="majorBidi"/>
      <w:color w:val="00B3BA" w:themeColor="accent1"/>
    </w:rPr>
  </w:style>
  <w:style w:type="character" w:customStyle="1" w:styleId="CitationintenseCar">
    <w:name w:val="Citation intense Car"/>
    <w:basedOn w:val="Policepardfaut"/>
    <w:link w:val="Citationintense"/>
    <w:uiPriority w:val="30"/>
    <w:rsid w:val="00BE16B6"/>
    <w:rPr>
      <w:rFonts w:asciiTheme="majorHAnsi" w:eastAsiaTheme="majorEastAsia" w:hAnsiTheme="majorHAnsi" w:cstheme="majorBidi"/>
      <w:color w:val="00B3BA" w:themeColor="accent1"/>
      <w:sz w:val="24"/>
      <w:szCs w:val="24"/>
    </w:rPr>
  </w:style>
  <w:style w:type="character" w:styleId="Accentuationlgre">
    <w:name w:val="Subtle Emphasis"/>
    <w:basedOn w:val="Policepardfaut"/>
    <w:uiPriority w:val="19"/>
    <w:qFormat/>
    <w:rsid w:val="00BE16B6"/>
    <w:rPr>
      <w:i/>
      <w:iCs/>
      <w:color w:val="404040" w:themeColor="text1" w:themeTint="BF"/>
    </w:rPr>
  </w:style>
  <w:style w:type="character" w:styleId="Accentuationintense">
    <w:name w:val="Intense Emphasis"/>
    <w:basedOn w:val="Policepardfaut"/>
    <w:uiPriority w:val="21"/>
    <w:qFormat/>
    <w:rsid w:val="00BE16B6"/>
    <w:rPr>
      <w:b w:val="0"/>
      <w:bCs w:val="0"/>
      <w:i/>
      <w:iCs/>
      <w:color w:val="00B3BA" w:themeColor="accent1"/>
    </w:rPr>
  </w:style>
  <w:style w:type="character" w:styleId="Rfrencelgre">
    <w:name w:val="Subtle Reference"/>
    <w:basedOn w:val="Policepardfaut"/>
    <w:uiPriority w:val="31"/>
    <w:qFormat/>
    <w:rsid w:val="00BE16B6"/>
    <w:rPr>
      <w:smallCaps/>
      <w:color w:val="404040" w:themeColor="text1" w:themeTint="BF"/>
      <w:u w:val="single" w:color="7F7F7F" w:themeColor="text1" w:themeTint="80"/>
    </w:rPr>
  </w:style>
  <w:style w:type="character" w:styleId="Rfrenceintense">
    <w:name w:val="Intense Reference"/>
    <w:basedOn w:val="Policepardfaut"/>
    <w:uiPriority w:val="32"/>
    <w:qFormat/>
    <w:rsid w:val="00BE16B6"/>
    <w:rPr>
      <w:b/>
      <w:bCs/>
      <w:smallCaps/>
      <w:color w:val="00B3BA" w:themeColor="accent1"/>
      <w:spacing w:val="5"/>
      <w:u w:val="single"/>
    </w:rPr>
  </w:style>
  <w:style w:type="character" w:styleId="Titredulivre">
    <w:name w:val="Book Title"/>
    <w:basedOn w:val="Policepardfaut"/>
    <w:uiPriority w:val="33"/>
    <w:qFormat/>
    <w:rsid w:val="00BE16B6"/>
    <w:rPr>
      <w:b/>
      <w:bCs/>
      <w:smallCaps/>
    </w:rPr>
  </w:style>
  <w:style w:type="table" w:styleId="Trameclaire-Accent1">
    <w:name w:val="Light Shading Accent 1"/>
    <w:basedOn w:val="TableauNormal"/>
    <w:uiPriority w:val="60"/>
    <w:rsid w:val="00992836"/>
    <w:rPr>
      <w:color w:val="00858B" w:themeColor="accent1" w:themeShade="BF"/>
    </w:rPr>
    <w:tblPr>
      <w:tblStyleRowBandSize w:val="1"/>
      <w:tblStyleColBandSize w:val="1"/>
      <w:tblBorders>
        <w:top w:val="single" w:sz="8" w:space="0" w:color="00B3BA" w:themeColor="accent1"/>
        <w:bottom w:val="single" w:sz="8" w:space="0" w:color="00B3BA" w:themeColor="accent1"/>
      </w:tblBorders>
    </w:tblPr>
    <w:tblStylePr w:type="firstRow">
      <w:pPr>
        <w:spacing w:before="0" w:after="0" w:line="240" w:lineRule="auto"/>
      </w:pPr>
      <w:rPr>
        <w:b/>
        <w:bCs/>
      </w:rPr>
      <w:tblPr/>
      <w:tcPr>
        <w:tcBorders>
          <w:top w:val="single" w:sz="8" w:space="0" w:color="00B3BA" w:themeColor="accent1"/>
          <w:left w:val="nil"/>
          <w:bottom w:val="single" w:sz="8" w:space="0" w:color="00B3BA" w:themeColor="accent1"/>
          <w:right w:val="nil"/>
          <w:insideH w:val="nil"/>
          <w:insideV w:val="nil"/>
        </w:tcBorders>
      </w:tcPr>
    </w:tblStylePr>
    <w:tblStylePr w:type="lastRow">
      <w:pPr>
        <w:spacing w:before="0" w:after="0" w:line="240" w:lineRule="auto"/>
      </w:pPr>
      <w:rPr>
        <w:b/>
        <w:bCs/>
      </w:rPr>
      <w:tblPr/>
      <w:tcPr>
        <w:tcBorders>
          <w:top w:val="single" w:sz="8" w:space="0" w:color="00B3BA" w:themeColor="accent1"/>
          <w:left w:val="nil"/>
          <w:bottom w:val="single" w:sz="8" w:space="0" w:color="00B3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FBFF" w:themeFill="accent1" w:themeFillTint="3F"/>
      </w:tcPr>
    </w:tblStylePr>
    <w:tblStylePr w:type="band1Horz">
      <w:tblPr/>
      <w:tcPr>
        <w:tcBorders>
          <w:left w:val="nil"/>
          <w:right w:val="nil"/>
          <w:insideH w:val="nil"/>
          <w:insideV w:val="nil"/>
        </w:tcBorders>
        <w:shd w:val="clear" w:color="auto" w:fill="AEFBFF" w:themeFill="accent1" w:themeFillTint="3F"/>
      </w:tcPr>
    </w:tblStylePr>
  </w:style>
  <w:style w:type="table" w:styleId="Listeclaire-Accent1">
    <w:name w:val="Light List Accent 1"/>
    <w:basedOn w:val="TableauNormal"/>
    <w:uiPriority w:val="61"/>
    <w:rsid w:val="00992836"/>
    <w:tblPr>
      <w:tblStyleRowBandSize w:val="1"/>
      <w:tblStyleColBandSize w:val="1"/>
      <w:tblBorders>
        <w:top w:val="single" w:sz="8" w:space="0" w:color="00B3BA" w:themeColor="accent1"/>
        <w:left w:val="single" w:sz="8" w:space="0" w:color="00B3BA" w:themeColor="accent1"/>
        <w:bottom w:val="single" w:sz="8" w:space="0" w:color="00B3BA" w:themeColor="accent1"/>
        <w:right w:val="single" w:sz="8" w:space="0" w:color="00B3BA" w:themeColor="accent1"/>
      </w:tblBorders>
    </w:tblPr>
    <w:tblStylePr w:type="firstRow">
      <w:pPr>
        <w:spacing w:before="0" w:after="0" w:line="240" w:lineRule="auto"/>
      </w:pPr>
      <w:rPr>
        <w:b/>
        <w:bCs/>
        <w:color w:val="FFFFFF" w:themeColor="background1"/>
      </w:rPr>
      <w:tblPr/>
      <w:tcPr>
        <w:shd w:val="clear" w:color="auto" w:fill="00B3BA" w:themeFill="accent1"/>
      </w:tcPr>
    </w:tblStylePr>
    <w:tblStylePr w:type="lastRow">
      <w:pPr>
        <w:spacing w:before="0" w:after="0" w:line="240" w:lineRule="auto"/>
      </w:pPr>
      <w:rPr>
        <w:b/>
        <w:bCs/>
      </w:rPr>
      <w:tblPr/>
      <w:tcPr>
        <w:tcBorders>
          <w:top w:val="double" w:sz="6" w:space="0" w:color="00B3BA" w:themeColor="accent1"/>
          <w:left w:val="single" w:sz="8" w:space="0" w:color="00B3BA" w:themeColor="accent1"/>
          <w:bottom w:val="single" w:sz="8" w:space="0" w:color="00B3BA" w:themeColor="accent1"/>
          <w:right w:val="single" w:sz="8" w:space="0" w:color="00B3BA" w:themeColor="accent1"/>
        </w:tcBorders>
      </w:tcPr>
    </w:tblStylePr>
    <w:tblStylePr w:type="firstCol">
      <w:rPr>
        <w:b/>
        <w:bCs/>
      </w:rPr>
    </w:tblStylePr>
    <w:tblStylePr w:type="lastCol">
      <w:rPr>
        <w:b/>
        <w:bCs/>
      </w:rPr>
    </w:tblStylePr>
    <w:tblStylePr w:type="band1Vert">
      <w:tblPr/>
      <w:tcPr>
        <w:tcBorders>
          <w:top w:val="single" w:sz="8" w:space="0" w:color="00B3BA" w:themeColor="accent1"/>
          <w:left w:val="single" w:sz="8" w:space="0" w:color="00B3BA" w:themeColor="accent1"/>
          <w:bottom w:val="single" w:sz="8" w:space="0" w:color="00B3BA" w:themeColor="accent1"/>
          <w:right w:val="single" w:sz="8" w:space="0" w:color="00B3BA" w:themeColor="accent1"/>
        </w:tcBorders>
      </w:tcPr>
    </w:tblStylePr>
    <w:tblStylePr w:type="band1Horz">
      <w:tblPr/>
      <w:tcPr>
        <w:tcBorders>
          <w:top w:val="single" w:sz="8" w:space="0" w:color="00B3BA" w:themeColor="accent1"/>
          <w:left w:val="single" w:sz="8" w:space="0" w:color="00B3BA" w:themeColor="accent1"/>
          <w:bottom w:val="single" w:sz="8" w:space="0" w:color="00B3BA" w:themeColor="accent1"/>
          <w:right w:val="single" w:sz="8" w:space="0" w:color="00B3BA" w:themeColor="accent1"/>
        </w:tcBorders>
      </w:tcPr>
    </w:tblStylePr>
  </w:style>
  <w:style w:type="table" w:styleId="Listeclaire-Accent2">
    <w:name w:val="Light List Accent 2"/>
    <w:basedOn w:val="TableauNormal"/>
    <w:uiPriority w:val="61"/>
    <w:rsid w:val="0010332F"/>
    <w:tblPr>
      <w:tblStyleRowBandSize w:val="1"/>
      <w:tblStyleColBandSize w:val="1"/>
      <w:tblBorders>
        <w:top w:val="single" w:sz="2" w:space="0" w:color="E66208" w:themeColor="accent2"/>
        <w:left w:val="single" w:sz="2" w:space="0" w:color="E66208" w:themeColor="accent2"/>
        <w:bottom w:val="single" w:sz="2" w:space="0" w:color="E66208" w:themeColor="accent2"/>
        <w:right w:val="single" w:sz="2" w:space="0" w:color="E66208" w:themeColor="accent2"/>
        <w:insideH w:val="single" w:sz="2" w:space="0" w:color="E66208" w:themeColor="accent2"/>
        <w:insideV w:val="single" w:sz="2" w:space="0" w:color="E66208" w:themeColor="accent2"/>
      </w:tblBorders>
    </w:tblPr>
    <w:tcPr>
      <w:shd w:val="clear" w:color="auto" w:fill="FFFFFF" w:themeFill="background1"/>
    </w:tcPr>
    <w:tblStylePr w:type="firstRow">
      <w:pPr>
        <w:spacing w:before="0" w:after="0" w:line="240" w:lineRule="auto"/>
      </w:pPr>
      <w:rPr>
        <w:b/>
        <w:bCs/>
        <w:color w:val="FFFFFF" w:themeColor="background1"/>
      </w:rPr>
      <w:tblPr/>
      <w:tcPr>
        <w:shd w:val="clear" w:color="auto" w:fill="E66208" w:themeFill="accent2"/>
      </w:tcPr>
    </w:tblStylePr>
    <w:tblStylePr w:type="lastRow">
      <w:pPr>
        <w:spacing w:before="0" w:after="0" w:line="240" w:lineRule="auto"/>
      </w:pPr>
      <w:rPr>
        <w:b/>
        <w:bCs/>
      </w:rPr>
      <w:tblPr/>
      <w:tcPr>
        <w:tcBorders>
          <w:top w:val="double" w:sz="6" w:space="0" w:color="E66208" w:themeColor="accent2"/>
          <w:left w:val="single" w:sz="8" w:space="0" w:color="E66208" w:themeColor="accent2"/>
          <w:bottom w:val="single" w:sz="8" w:space="0" w:color="E66208" w:themeColor="accent2"/>
          <w:right w:val="single" w:sz="8" w:space="0" w:color="E66208" w:themeColor="accent2"/>
        </w:tcBorders>
      </w:tcPr>
    </w:tblStylePr>
    <w:tblStylePr w:type="firstCol">
      <w:rPr>
        <w:b/>
        <w:bCs/>
      </w:rPr>
    </w:tblStylePr>
    <w:tblStylePr w:type="lastCol">
      <w:rPr>
        <w:b/>
        <w:bCs/>
      </w:rPr>
    </w:tblStylePr>
    <w:tblStylePr w:type="band1Vert">
      <w:tblPr/>
      <w:tcPr>
        <w:tcBorders>
          <w:top w:val="single" w:sz="8" w:space="0" w:color="E66208" w:themeColor="accent2"/>
          <w:left w:val="single" w:sz="8" w:space="0" w:color="E66208" w:themeColor="accent2"/>
          <w:bottom w:val="single" w:sz="8" w:space="0" w:color="E66208" w:themeColor="accent2"/>
          <w:right w:val="single" w:sz="8" w:space="0" w:color="E66208" w:themeColor="accent2"/>
        </w:tcBorders>
      </w:tcPr>
    </w:tblStylePr>
    <w:tblStylePr w:type="band1Horz">
      <w:tblPr/>
      <w:tcPr>
        <w:tcBorders>
          <w:top w:val="single" w:sz="8" w:space="0" w:color="E66208" w:themeColor="accent2"/>
          <w:left w:val="single" w:sz="8" w:space="0" w:color="E66208" w:themeColor="accent2"/>
          <w:bottom w:val="single" w:sz="8" w:space="0" w:color="E66208" w:themeColor="accent2"/>
          <w:right w:val="single" w:sz="8" w:space="0" w:color="E66208" w:themeColor="accent2"/>
        </w:tcBorders>
      </w:tcPr>
    </w:tblStylePr>
  </w:style>
  <w:style w:type="table" w:styleId="Trameclaire-Accent2">
    <w:name w:val="Light Shading Accent 2"/>
    <w:basedOn w:val="TableauNormal"/>
    <w:uiPriority w:val="60"/>
    <w:rsid w:val="0010332F"/>
    <w:rPr>
      <w:color w:val="AC4906" w:themeColor="accent2" w:themeShade="BF"/>
    </w:rPr>
    <w:tblPr>
      <w:tblStyleRowBandSize w:val="1"/>
      <w:tblStyleColBandSize w:val="1"/>
      <w:tblBorders>
        <w:top w:val="single" w:sz="8" w:space="0" w:color="E66208" w:themeColor="accent2"/>
        <w:bottom w:val="single" w:sz="8" w:space="0" w:color="E66208" w:themeColor="accent2"/>
      </w:tblBorders>
    </w:tblPr>
    <w:tblStylePr w:type="firstRow">
      <w:pPr>
        <w:spacing w:before="0" w:after="0" w:line="240" w:lineRule="auto"/>
      </w:pPr>
      <w:rPr>
        <w:b/>
        <w:bCs/>
      </w:rPr>
      <w:tblPr/>
      <w:tcPr>
        <w:tcBorders>
          <w:top w:val="single" w:sz="8" w:space="0" w:color="E66208" w:themeColor="accent2"/>
          <w:left w:val="nil"/>
          <w:bottom w:val="single" w:sz="8" w:space="0" w:color="E66208" w:themeColor="accent2"/>
          <w:right w:val="nil"/>
          <w:insideH w:val="nil"/>
          <w:insideV w:val="nil"/>
        </w:tcBorders>
      </w:tcPr>
    </w:tblStylePr>
    <w:tblStylePr w:type="lastRow">
      <w:pPr>
        <w:spacing w:before="0" w:after="0" w:line="240" w:lineRule="auto"/>
      </w:pPr>
      <w:rPr>
        <w:b/>
        <w:bCs/>
      </w:rPr>
      <w:tblPr/>
      <w:tcPr>
        <w:tcBorders>
          <w:top w:val="single" w:sz="8" w:space="0" w:color="E66208" w:themeColor="accent2"/>
          <w:left w:val="nil"/>
          <w:bottom w:val="single" w:sz="8" w:space="0" w:color="E662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D" w:themeFill="accent2" w:themeFillTint="3F"/>
      </w:tcPr>
    </w:tblStylePr>
    <w:tblStylePr w:type="band1Horz">
      <w:tblPr/>
      <w:tcPr>
        <w:tcBorders>
          <w:left w:val="nil"/>
          <w:right w:val="nil"/>
          <w:insideH w:val="nil"/>
          <w:insideV w:val="nil"/>
        </w:tcBorders>
        <w:shd w:val="clear" w:color="auto" w:fill="FCD7BD" w:themeFill="accent2" w:themeFillTint="3F"/>
      </w:tcPr>
    </w:tblStylePr>
  </w:style>
  <w:style w:type="table" w:styleId="Listeclaire">
    <w:name w:val="Light List"/>
    <w:basedOn w:val="TableauNormal"/>
    <w:uiPriority w:val="61"/>
    <w:rsid w:val="0010332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Ombrageclair">
    <w:name w:val="Light Shading"/>
    <w:basedOn w:val="TableauNormal"/>
    <w:uiPriority w:val="60"/>
    <w:rsid w:val="0010332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claire-Accent3">
    <w:name w:val="Light List Accent 3"/>
    <w:basedOn w:val="TableauNormal"/>
    <w:uiPriority w:val="61"/>
    <w:rsid w:val="00737A93"/>
    <w:pPr>
      <w:jc w:val="center"/>
      <w:outlineLvl w:val="0"/>
    </w:pPr>
    <w:rPr>
      <w:rFonts w:ascii="Open Sans" w:hAnsi="Open Sans"/>
      <w:sz w:val="24"/>
    </w:rPr>
    <w:tblPr>
      <w:tblStyleRowBandSize w:val="1"/>
      <w:tblStyleColBandSize w:val="1"/>
      <w:tblBorders>
        <w:top w:val="single" w:sz="2" w:space="0" w:color="4D2A86" w:themeColor="accent3"/>
        <w:left w:val="single" w:sz="2" w:space="0" w:color="4D2A86" w:themeColor="accent3"/>
        <w:bottom w:val="single" w:sz="2" w:space="0" w:color="4D2A86" w:themeColor="accent3"/>
        <w:right w:val="single" w:sz="2" w:space="0" w:color="4D2A86" w:themeColor="accent3"/>
        <w:insideH w:val="single" w:sz="6" w:space="0" w:color="4D2A86" w:themeColor="accent3"/>
        <w:insideV w:val="single" w:sz="6" w:space="0" w:color="4D2A86" w:themeColor="accent3"/>
      </w:tblBorders>
    </w:tblPr>
    <w:tcPr>
      <w:shd w:val="clear" w:color="auto" w:fill="auto"/>
      <w:vAlign w:val="center"/>
    </w:tcPr>
    <w:tblStylePr w:type="firstRow">
      <w:pPr>
        <w:spacing w:before="0" w:after="0" w:line="240" w:lineRule="auto"/>
      </w:pPr>
      <w:rPr>
        <w:b/>
        <w:bCs/>
        <w:color w:val="FFFFFF" w:themeColor="background1"/>
      </w:rPr>
      <w:tblPr/>
      <w:tcPr>
        <w:tc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cBorders>
        <w:shd w:val="clear" w:color="auto" w:fill="4D2A86" w:themeFill="accent3"/>
      </w:tcPr>
    </w:tblStylePr>
    <w:tblStylePr w:type="lastRow">
      <w:pPr>
        <w:spacing w:before="0" w:after="0" w:line="240" w:lineRule="auto"/>
      </w:pPr>
      <w:rPr>
        <w:b/>
        <w:bCs/>
      </w:rPr>
      <w:tblPr/>
      <w:tcPr>
        <w:tcBorders>
          <w:top w:val="double" w:sz="6" w:space="0" w:color="4D2A86" w:themeColor="accent3"/>
          <w:left w:val="single" w:sz="8" w:space="0" w:color="4D2A86" w:themeColor="accent3"/>
          <w:bottom w:val="single" w:sz="8" w:space="0" w:color="4D2A86" w:themeColor="accent3"/>
          <w:right w:val="single" w:sz="8" w:space="0" w:color="4D2A86" w:themeColor="accent3"/>
        </w:tcBorders>
      </w:tcPr>
    </w:tblStylePr>
    <w:tblStylePr w:type="firstCol">
      <w:rPr>
        <w:b/>
        <w:bCs/>
      </w:rPr>
    </w:tblStylePr>
    <w:tblStylePr w:type="lastCol">
      <w:rPr>
        <w:b/>
        <w:bCs/>
      </w:rPr>
    </w:tblStylePr>
    <w:tblStylePr w:type="band1Vert">
      <w:tblPr/>
      <w:tcPr>
        <w:tcBorders>
          <w:top w:val="single" w:sz="8" w:space="0" w:color="4D2A86" w:themeColor="accent3"/>
          <w:left w:val="single" w:sz="8" w:space="0" w:color="4D2A86" w:themeColor="accent3"/>
          <w:bottom w:val="single" w:sz="8" w:space="0" w:color="4D2A86" w:themeColor="accent3"/>
          <w:right w:val="single" w:sz="8" w:space="0" w:color="4D2A86" w:themeColor="accent3"/>
        </w:tcBorders>
      </w:tcPr>
    </w:tblStylePr>
    <w:tblStylePr w:type="band1Horz">
      <w:tblPr/>
      <w:tcPr>
        <w:tcBorders>
          <w:top w:val="single" w:sz="8" w:space="0" w:color="4D2A86" w:themeColor="accent3"/>
          <w:left w:val="single" w:sz="8" w:space="0" w:color="4D2A86" w:themeColor="accent3"/>
          <w:bottom w:val="single" w:sz="8" w:space="0" w:color="4D2A86" w:themeColor="accent3"/>
          <w:right w:val="single" w:sz="8" w:space="0" w:color="4D2A86" w:themeColor="accent3"/>
        </w:tcBorders>
      </w:tcPr>
    </w:tblStylePr>
  </w:style>
  <w:style w:type="paragraph" w:styleId="TM4">
    <w:name w:val="toc 4"/>
    <w:basedOn w:val="Normal"/>
    <w:next w:val="Normal"/>
    <w:autoRedefine/>
    <w:uiPriority w:val="39"/>
    <w:unhideWhenUsed/>
    <w:rsid w:val="00793497"/>
    <w:pPr>
      <w:ind w:left="660"/>
      <w:jc w:val="left"/>
    </w:pPr>
    <w:rPr>
      <w:rFonts w:cstheme="minorHAnsi"/>
      <w:sz w:val="18"/>
      <w:szCs w:val="18"/>
    </w:rPr>
  </w:style>
  <w:style w:type="paragraph" w:styleId="TM5">
    <w:name w:val="toc 5"/>
    <w:basedOn w:val="Normal"/>
    <w:next w:val="Normal"/>
    <w:autoRedefine/>
    <w:uiPriority w:val="39"/>
    <w:unhideWhenUsed/>
    <w:rsid w:val="00793497"/>
    <w:pPr>
      <w:ind w:left="880"/>
      <w:jc w:val="left"/>
    </w:pPr>
    <w:rPr>
      <w:rFonts w:cstheme="minorHAnsi"/>
      <w:sz w:val="18"/>
      <w:szCs w:val="18"/>
    </w:rPr>
  </w:style>
  <w:style w:type="paragraph" w:styleId="TM6">
    <w:name w:val="toc 6"/>
    <w:basedOn w:val="Normal"/>
    <w:next w:val="Normal"/>
    <w:autoRedefine/>
    <w:uiPriority w:val="39"/>
    <w:unhideWhenUsed/>
    <w:rsid w:val="00793497"/>
    <w:pPr>
      <w:ind w:left="1100"/>
      <w:jc w:val="left"/>
    </w:pPr>
    <w:rPr>
      <w:rFonts w:cstheme="minorHAnsi"/>
      <w:sz w:val="18"/>
      <w:szCs w:val="18"/>
    </w:rPr>
  </w:style>
  <w:style w:type="paragraph" w:styleId="TM7">
    <w:name w:val="toc 7"/>
    <w:basedOn w:val="Normal"/>
    <w:next w:val="Normal"/>
    <w:autoRedefine/>
    <w:uiPriority w:val="39"/>
    <w:unhideWhenUsed/>
    <w:rsid w:val="00793497"/>
    <w:pPr>
      <w:ind w:left="1320"/>
      <w:jc w:val="left"/>
    </w:pPr>
    <w:rPr>
      <w:rFonts w:cstheme="minorHAnsi"/>
      <w:sz w:val="18"/>
      <w:szCs w:val="18"/>
    </w:rPr>
  </w:style>
  <w:style w:type="paragraph" w:styleId="TM8">
    <w:name w:val="toc 8"/>
    <w:basedOn w:val="Normal"/>
    <w:next w:val="Normal"/>
    <w:autoRedefine/>
    <w:uiPriority w:val="39"/>
    <w:unhideWhenUsed/>
    <w:rsid w:val="00793497"/>
    <w:pPr>
      <w:ind w:left="1540"/>
      <w:jc w:val="left"/>
    </w:pPr>
    <w:rPr>
      <w:rFonts w:cstheme="minorHAnsi"/>
      <w:sz w:val="18"/>
      <w:szCs w:val="18"/>
    </w:rPr>
  </w:style>
  <w:style w:type="paragraph" w:styleId="TM9">
    <w:name w:val="toc 9"/>
    <w:basedOn w:val="Normal"/>
    <w:next w:val="Normal"/>
    <w:autoRedefine/>
    <w:uiPriority w:val="39"/>
    <w:unhideWhenUsed/>
    <w:rsid w:val="00793497"/>
    <w:pPr>
      <w:ind w:left="1760"/>
      <w:jc w:val="left"/>
    </w:pPr>
    <w:rPr>
      <w:rFonts w:cstheme="minorHAnsi"/>
      <w:sz w:val="18"/>
      <w:szCs w:val="18"/>
    </w:rPr>
  </w:style>
  <w:style w:type="paragraph" w:customStyle="1" w:styleId="puce1">
    <w:name w:val="puce 1"/>
    <w:basedOn w:val="Paragraphedeliste"/>
    <w:link w:val="puce1Car"/>
    <w:qFormat/>
    <w:rsid w:val="005B1DA0"/>
    <w:pPr>
      <w:numPr>
        <w:numId w:val="15"/>
      </w:numPr>
    </w:pPr>
    <w:rPr>
      <w:shd w:val="clear" w:color="auto" w:fill="FFFFFF"/>
    </w:rPr>
  </w:style>
  <w:style w:type="paragraph" w:customStyle="1" w:styleId="puce2">
    <w:name w:val="puce 2"/>
    <w:basedOn w:val="Paragraphedeliste"/>
    <w:link w:val="puce2Car"/>
    <w:qFormat/>
    <w:rsid w:val="005B1DA0"/>
    <w:pPr>
      <w:numPr>
        <w:ilvl w:val="1"/>
        <w:numId w:val="18"/>
      </w:numPr>
    </w:pPr>
    <w:rPr>
      <w:shd w:val="clear" w:color="auto" w:fill="FFFFFF"/>
    </w:rPr>
  </w:style>
  <w:style w:type="character" w:customStyle="1" w:styleId="ParagraphedelisteCar">
    <w:name w:val="Paragraphe de liste Car"/>
    <w:basedOn w:val="Policepardfaut"/>
    <w:link w:val="Paragraphedeliste"/>
    <w:uiPriority w:val="34"/>
    <w:rsid w:val="005B1DA0"/>
  </w:style>
  <w:style w:type="character" w:customStyle="1" w:styleId="puce1Car">
    <w:name w:val="puce 1 Car"/>
    <w:basedOn w:val="ParagraphedelisteCar"/>
    <w:link w:val="puce1"/>
    <w:rsid w:val="005B1DA0"/>
  </w:style>
  <w:style w:type="paragraph" w:customStyle="1" w:styleId="Puce3">
    <w:name w:val="Puce 3"/>
    <w:basedOn w:val="Paragraphedeliste"/>
    <w:link w:val="Puce3Car"/>
    <w:qFormat/>
    <w:rsid w:val="005B1DA0"/>
    <w:pPr>
      <w:numPr>
        <w:ilvl w:val="2"/>
        <w:numId w:val="19"/>
      </w:numPr>
    </w:pPr>
    <w:rPr>
      <w:shd w:val="clear" w:color="auto" w:fill="FFFFFF"/>
    </w:rPr>
  </w:style>
  <w:style w:type="character" w:customStyle="1" w:styleId="puce2Car">
    <w:name w:val="puce 2 Car"/>
    <w:basedOn w:val="ParagraphedelisteCar"/>
    <w:link w:val="puce2"/>
    <w:rsid w:val="005B1DA0"/>
  </w:style>
  <w:style w:type="paragraph" w:customStyle="1" w:styleId="Puce4">
    <w:name w:val="Puce 4"/>
    <w:basedOn w:val="Paragraphedeliste"/>
    <w:link w:val="Puce4Car"/>
    <w:qFormat/>
    <w:rsid w:val="005B1DA0"/>
    <w:pPr>
      <w:numPr>
        <w:ilvl w:val="3"/>
        <w:numId w:val="20"/>
      </w:numPr>
    </w:pPr>
    <w:rPr>
      <w:shd w:val="clear" w:color="auto" w:fill="FFFFFF"/>
    </w:rPr>
  </w:style>
  <w:style w:type="character" w:customStyle="1" w:styleId="Puce3Car">
    <w:name w:val="Puce 3 Car"/>
    <w:basedOn w:val="ParagraphedelisteCar"/>
    <w:link w:val="Puce3"/>
    <w:rsid w:val="005B1DA0"/>
  </w:style>
  <w:style w:type="table" w:styleId="TableauGrille4-Accentuation6">
    <w:name w:val="Grid Table 4 Accent 6"/>
    <w:aliases w:val="Tableau NeS"/>
    <w:basedOn w:val="TableauNormal"/>
    <w:uiPriority w:val="49"/>
    <w:rsid w:val="000C303C"/>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rFonts w:asciiTheme="minorHAnsi" w:hAnsiTheme="minorHAnsi"/>
        <w:b/>
        <w:bCs/>
        <w:color w:val="FFFFFF" w:themeColor="background1"/>
        <w:sz w:val="22"/>
      </w:rPr>
      <w:tblPr/>
      <w:tcPr>
        <w:shd w:val="clear" w:color="auto" w:fill="4D2A86" w:themeFill="accent3"/>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character" w:customStyle="1" w:styleId="Puce4Car">
    <w:name w:val="Puce 4 Car"/>
    <w:basedOn w:val="ParagraphedelisteCar"/>
    <w:link w:val="Puce4"/>
    <w:rsid w:val="005B1DA0"/>
  </w:style>
  <w:style w:type="character" w:customStyle="1" w:styleId="SansinterligneCar">
    <w:name w:val="Sans interligne Car"/>
    <w:aliases w:val="STYLE GCS TITRE 2 Car"/>
    <w:basedOn w:val="Policepardfaut"/>
    <w:link w:val="Sansinterligne"/>
    <w:uiPriority w:val="1"/>
    <w:rsid w:val="003F3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40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1">
  <a:themeElements>
    <a:clrScheme name="Personnalisé 1">
      <a:dk1>
        <a:sysClr val="windowText" lastClr="000000"/>
      </a:dk1>
      <a:lt1>
        <a:sysClr val="window" lastClr="FFFFFF"/>
      </a:lt1>
      <a:dk2>
        <a:srgbClr val="44546A"/>
      </a:dk2>
      <a:lt2>
        <a:srgbClr val="E7E6E6"/>
      </a:lt2>
      <a:accent1>
        <a:srgbClr val="00B3BA"/>
      </a:accent1>
      <a:accent2>
        <a:srgbClr val="E66208"/>
      </a:accent2>
      <a:accent3>
        <a:srgbClr val="4D2A86"/>
      </a:accent3>
      <a:accent4>
        <a:srgbClr val="000000"/>
      </a:accent4>
      <a:accent5>
        <a:srgbClr val="7F7F7F"/>
      </a:accent5>
      <a:accent6>
        <a:srgbClr val="BFBFBF"/>
      </a:accent6>
      <a:hlink>
        <a:srgbClr val="00B3BA"/>
      </a:hlink>
      <a:folHlink>
        <a:srgbClr val="4D2A86"/>
      </a:folHlink>
    </a:clrScheme>
    <a:fontScheme name="Personnalisé 1">
      <a:majorFont>
        <a:latin typeface="PT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1" id="{F1060D85-32B3-4CAB-AE79-2B3958FAD509}" vid="{513B0663-4980-45C4-8B60-14C9A2A611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17D03-CCB4-4721-BCFA-0E7A1B75F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1678</Characters>
  <Application>Microsoft Office Word</Application>
  <DocSecurity>0</DocSecurity>
  <Lines>13</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ANGOT</dc:creator>
  <cp:keywords/>
  <dc:description/>
  <cp:lastModifiedBy>Olivier ANGOT</cp:lastModifiedBy>
  <cp:revision>1</cp:revision>
  <cp:lastPrinted>2017-11-23T09:50:00Z</cp:lastPrinted>
  <dcterms:created xsi:type="dcterms:W3CDTF">2025-10-03T08:52:00Z</dcterms:created>
  <dcterms:modified xsi:type="dcterms:W3CDTF">2025-10-03T08:55:00Z</dcterms:modified>
</cp:coreProperties>
</file>